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B9" w:rsidRDefault="00E201B9" w:rsidP="00DB4160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201B9" w:rsidRPr="00E76907" w:rsidRDefault="00E76907" w:rsidP="00DB416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6907">
        <w:rPr>
          <w:rFonts w:ascii="Times New Roman" w:hAnsi="Times New Roman" w:cs="Times New Roman"/>
          <w:b/>
          <w:sz w:val="24"/>
          <w:szCs w:val="24"/>
          <w:lang w:val="kk-KZ"/>
        </w:rPr>
        <w:t>Рубрика: «Актуальные вопросы о ЕНПФ»</w:t>
      </w:r>
    </w:p>
    <w:p w:rsidR="00E76907" w:rsidRDefault="00E76907" w:rsidP="00E7690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E76907" w:rsidRDefault="00E76907" w:rsidP="00E7690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6907" w:rsidRDefault="00E201B9" w:rsidP="00E7690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Мы продолжаем отвечать на воп</w:t>
      </w:r>
      <w:r w:rsidR="00E76907">
        <w:rPr>
          <w:rFonts w:ascii="Times New Roman" w:hAnsi="Times New Roman" w:cs="Times New Roman"/>
          <w:sz w:val="24"/>
          <w:szCs w:val="24"/>
          <w:lang w:val="kk-KZ"/>
        </w:rPr>
        <w:t xml:space="preserve">росы постоянных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читателей в рубрике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Актуальные вопросы о ЕНПФ». </w:t>
      </w:r>
      <w:r w:rsidR="00E76907">
        <w:rPr>
          <w:rFonts w:ascii="Times New Roman" w:hAnsi="Times New Roman" w:cs="Times New Roman"/>
          <w:sz w:val="24"/>
          <w:szCs w:val="24"/>
          <w:lang w:val="kk-KZ"/>
        </w:rPr>
        <w:t xml:space="preserve">Наших граждан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интересуют изменения, внесенные в Законы РК с 1 января 2019 года. Некоторые из них касаются </w:t>
      </w:r>
      <w:r w:rsidR="00E76907">
        <w:rPr>
          <w:rFonts w:ascii="Times New Roman" w:hAnsi="Times New Roman" w:cs="Times New Roman"/>
          <w:sz w:val="24"/>
          <w:szCs w:val="24"/>
          <w:lang w:val="kk-KZ"/>
        </w:rPr>
        <w:t xml:space="preserve">пенсионных отчислений и о них мы расскажем вам сегодня. </w:t>
      </w:r>
    </w:p>
    <w:p w:rsidR="00E76907" w:rsidRDefault="00E76907" w:rsidP="00E7690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4160" w:rsidRPr="009811F8" w:rsidRDefault="00DB4160" w:rsidP="00E7690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11F8">
        <w:rPr>
          <w:rFonts w:ascii="Times New Roman" w:hAnsi="Times New Roman" w:cs="Times New Roman"/>
          <w:b/>
          <w:sz w:val="24"/>
          <w:szCs w:val="24"/>
          <w:lang w:val="kk-KZ"/>
        </w:rPr>
        <w:t>Кто такие фрилансеры?</w:t>
      </w:r>
    </w:p>
    <w:p w:rsidR="004C3758" w:rsidRPr="009811F8" w:rsidRDefault="00DB4160" w:rsidP="008C17F1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811F8">
        <w:rPr>
          <w:rFonts w:ascii="Times New Roman" w:hAnsi="Times New Roman" w:cs="Times New Roman"/>
          <w:sz w:val="24"/>
          <w:szCs w:val="24"/>
          <w:lang w:val="kk-KZ"/>
        </w:rPr>
        <w:t>Ответ: Ф</w:t>
      </w:r>
      <w:r w:rsidRPr="009811F8">
        <w:rPr>
          <w:rFonts w:ascii="Times New Roman" w:hAnsi="Times New Roman" w:cs="Times New Roman"/>
          <w:color w:val="000000"/>
          <w:sz w:val="24"/>
          <w:szCs w:val="24"/>
        </w:rPr>
        <w:t>изические лица, получающие доходы по договорам гражданско-правового характера, предметом которых является выполнение работ (оказание услуг).</w:t>
      </w:r>
      <w:r w:rsidR="004C3758" w:rsidRPr="009811F8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При этом во многих случаях </w:t>
      </w:r>
      <w:r w:rsidR="001829F2" w:rsidRPr="009811F8">
        <w:rPr>
          <w:rFonts w:ascii="Times New Roman" w:hAnsi="Times New Roman" w:cs="Times New Roman"/>
          <w:sz w:val="24"/>
          <w:szCs w:val="24"/>
        </w:rPr>
        <w:t>место работы и время он</w:t>
      </w:r>
      <w:r w:rsidR="004C3758" w:rsidRPr="009811F8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1829F2" w:rsidRPr="009811F8">
        <w:rPr>
          <w:rFonts w:ascii="Times New Roman" w:hAnsi="Times New Roman" w:cs="Times New Roman"/>
          <w:sz w:val="24"/>
          <w:szCs w:val="24"/>
        </w:rPr>
        <w:t>выбира</w:t>
      </w:r>
      <w:r w:rsidR="008C17F1" w:rsidRPr="009811F8">
        <w:rPr>
          <w:rFonts w:ascii="Times New Roman" w:hAnsi="Times New Roman" w:cs="Times New Roman"/>
          <w:sz w:val="24"/>
          <w:szCs w:val="24"/>
          <w:lang w:val="kk-KZ"/>
        </w:rPr>
        <w:t>ют</w:t>
      </w:r>
      <w:r w:rsidR="001829F2" w:rsidRPr="009811F8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="004C3758"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 и сотрудничают с заказчиком на удаленной основе. </w:t>
      </w:r>
      <w:r w:rsidR="004C3758" w:rsidRPr="00AC037E">
        <w:rPr>
          <w:rFonts w:ascii="Times New Roman" w:hAnsi="Times New Roman" w:cs="Times New Roman"/>
          <w:sz w:val="24"/>
          <w:szCs w:val="24"/>
          <w:lang w:val="kk-KZ"/>
        </w:rPr>
        <w:t xml:space="preserve">С развитием интернета фрилансполучил широкое </w:t>
      </w:r>
      <w:r w:rsidR="00C55FD3" w:rsidRPr="00AC037E">
        <w:rPr>
          <w:rFonts w:ascii="Times New Roman" w:hAnsi="Times New Roman" w:cs="Times New Roman"/>
          <w:sz w:val="24"/>
          <w:szCs w:val="24"/>
          <w:lang w:val="kk-KZ"/>
        </w:rPr>
        <w:t xml:space="preserve">распространение </w:t>
      </w:r>
      <w:r w:rsidR="004C3758" w:rsidRPr="00AC037E">
        <w:rPr>
          <w:rFonts w:ascii="Times New Roman" w:hAnsi="Times New Roman" w:cs="Times New Roman"/>
          <w:sz w:val="24"/>
          <w:szCs w:val="24"/>
          <w:lang w:val="kk-KZ"/>
        </w:rPr>
        <w:t xml:space="preserve">в сфере журналистики, </w:t>
      </w:r>
      <w:r w:rsidR="00C55FD3" w:rsidRPr="00AC037E">
        <w:rPr>
          <w:rFonts w:ascii="Times New Roman" w:hAnsi="Times New Roman" w:cs="Times New Roman"/>
          <w:sz w:val="24"/>
          <w:szCs w:val="24"/>
        </w:rPr>
        <w:t xml:space="preserve">юриспруденции, компьютерного </w:t>
      </w:r>
      <w:hyperlink r:id="rId5" w:tooltip="Программирование" w:history="1">
        <w:r w:rsidR="00610CC5" w:rsidRPr="00AC037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программировани</w:t>
        </w:r>
        <w:r w:rsidR="00C55FD3" w:rsidRPr="00AC037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kk-KZ"/>
          </w:rPr>
          <w:t>я</w:t>
        </w:r>
      </w:hyperlink>
      <w:r w:rsidR="00C55FD3" w:rsidRPr="00AC037E">
        <w:rPr>
          <w:rFonts w:ascii="Times New Roman" w:hAnsi="Times New Roman" w:cs="Times New Roman"/>
          <w:sz w:val="24"/>
          <w:szCs w:val="24"/>
        </w:rPr>
        <w:t>, архитектуры</w:t>
      </w:r>
      <w:r w:rsidR="00610CC5" w:rsidRPr="00AC037E">
        <w:rPr>
          <w:rFonts w:ascii="Times New Roman" w:hAnsi="Times New Roman" w:cs="Times New Roman"/>
          <w:sz w:val="24"/>
          <w:szCs w:val="24"/>
        </w:rPr>
        <w:t>, дизайн</w:t>
      </w:r>
      <w:r w:rsidR="00C55FD3" w:rsidRPr="00AC037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AC037E">
        <w:rPr>
          <w:rFonts w:ascii="Times New Roman" w:hAnsi="Times New Roman" w:cs="Times New Roman"/>
          <w:sz w:val="24"/>
          <w:szCs w:val="24"/>
        </w:rPr>
        <w:t xml:space="preserve">, </w:t>
      </w:r>
      <w:r w:rsidR="00610CC5" w:rsidRPr="00AC037E">
        <w:rPr>
          <w:rFonts w:ascii="Times New Roman" w:hAnsi="Times New Roman" w:cs="Times New Roman"/>
          <w:sz w:val="24"/>
          <w:szCs w:val="24"/>
        </w:rPr>
        <w:t>перевод</w:t>
      </w:r>
      <w:r w:rsidR="00AC037E">
        <w:rPr>
          <w:rFonts w:ascii="Times New Roman" w:hAnsi="Times New Roman" w:cs="Times New Roman"/>
          <w:sz w:val="24"/>
          <w:szCs w:val="24"/>
          <w:lang w:val="kk-KZ"/>
        </w:rPr>
        <w:t>ов и других сфер деятельности.</w:t>
      </w:r>
    </w:p>
    <w:p w:rsidR="004C3758" w:rsidRPr="009811F8" w:rsidRDefault="004C3758" w:rsidP="004C375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66EC4" w:rsidRPr="009811F8" w:rsidRDefault="00DB4160" w:rsidP="00C55FD3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Как </w:t>
      </w:r>
      <w:r w:rsidR="009811F8"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работник </w:t>
      </w:r>
      <w:r w:rsidR="00C55FD3" w:rsidRPr="009811F8">
        <w:rPr>
          <w:rFonts w:ascii="Times New Roman" w:hAnsi="Times New Roman" w:cs="Times New Roman"/>
          <w:b/>
          <w:sz w:val="24"/>
          <w:szCs w:val="24"/>
          <w:lang w:val="kk-KZ"/>
        </w:rPr>
        <w:t>плати</w:t>
      </w:r>
      <w:r w:rsidR="005654F3"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 </w:t>
      </w:r>
      <w:r w:rsidR="00C55FD3"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ОПВ в случае, </w:t>
      </w:r>
      <w:r w:rsidR="009811F8"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если </w:t>
      </w:r>
      <w:r w:rsidR="00FD18FD"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 одной </w:t>
      </w:r>
      <w:r w:rsidR="00C55FD3"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организациион работает </w:t>
      </w:r>
      <w:r w:rsidRPr="009811F8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C55FD3" w:rsidRPr="009811F8">
        <w:rPr>
          <w:rFonts w:ascii="Times New Roman" w:hAnsi="Times New Roman" w:cs="Times New Roman"/>
          <w:b/>
          <w:sz w:val="24"/>
          <w:szCs w:val="24"/>
          <w:lang w:val="kk-KZ"/>
        </w:rPr>
        <w:t>о трудовому договору, а в другой</w:t>
      </w:r>
      <w:r w:rsidR="00C55FD3" w:rsidRPr="009811F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66EC4" w:rsidRPr="009811F8">
        <w:rPr>
          <w:rFonts w:ascii="Times New Roman" w:eastAsia="Times New Roman" w:hAnsi="Times New Roman" w:cs="Times New Roman"/>
          <w:b/>
          <w:sz w:val="24"/>
          <w:szCs w:val="24"/>
        </w:rPr>
        <w:t>по договор</w:t>
      </w:r>
      <w:r w:rsidR="00C66EC4" w:rsidRPr="009811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</w:t>
      </w:r>
      <w:r w:rsidR="00C55FD3" w:rsidRPr="009811F8">
        <w:rPr>
          <w:rFonts w:ascii="Times New Roman" w:eastAsia="Times New Roman" w:hAnsi="Times New Roman" w:cs="Times New Roman"/>
          <w:b/>
          <w:sz w:val="24"/>
          <w:szCs w:val="24"/>
        </w:rPr>
        <w:t xml:space="preserve"> ГПХ, заключенно</w:t>
      </w:r>
      <w:r w:rsidR="00C66EC4" w:rsidRPr="009811F8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C55FD3" w:rsidRPr="009811F8">
        <w:rPr>
          <w:rFonts w:ascii="Times New Roman" w:eastAsia="Times New Roman" w:hAnsi="Times New Roman" w:cs="Times New Roman"/>
          <w:b/>
          <w:sz w:val="24"/>
          <w:szCs w:val="24"/>
        </w:rPr>
        <w:t xml:space="preserve">у </w:t>
      </w:r>
      <w:r w:rsidR="00C66EC4" w:rsidRPr="009811F8">
        <w:rPr>
          <w:rFonts w:ascii="Times New Roman" w:eastAsia="Times New Roman" w:hAnsi="Times New Roman" w:cs="Times New Roman"/>
          <w:b/>
          <w:sz w:val="24"/>
          <w:szCs w:val="24"/>
        </w:rPr>
        <w:t xml:space="preserve"> с физическим лиц</w:t>
      </w:r>
      <w:r w:rsidR="00C66EC4" w:rsidRPr="009811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ом, не являющимся налоговым агентом?</w:t>
      </w:r>
    </w:p>
    <w:p w:rsidR="00DB4160" w:rsidRPr="009811F8" w:rsidRDefault="00DB4160" w:rsidP="00C66E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Ответ: </w:t>
      </w:r>
      <w:bookmarkStart w:id="1" w:name="SUB240201"/>
      <w:bookmarkStart w:id="2" w:name="SUB240202"/>
      <w:bookmarkStart w:id="3" w:name="SUB240203"/>
      <w:bookmarkStart w:id="4" w:name="SUB240204"/>
      <w:bookmarkStart w:id="5" w:name="SUB240205"/>
      <w:bookmarkEnd w:id="1"/>
      <w:bookmarkEnd w:id="2"/>
      <w:bookmarkEnd w:id="3"/>
      <w:bookmarkEnd w:id="4"/>
      <w:bookmarkEnd w:id="5"/>
      <w:r w:rsidRPr="009811F8">
        <w:rPr>
          <w:rFonts w:ascii="Times New Roman" w:hAnsi="Times New Roman" w:cs="Times New Roman"/>
          <w:sz w:val="24"/>
          <w:szCs w:val="24"/>
        </w:rPr>
        <w:t>В соответствии с Законом Республики</w:t>
      </w:r>
      <w:r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 Казахстан «О пенсионном обеспечении в Республике Казахстан» (Закон) </w:t>
      </w:r>
      <w:r w:rsidRPr="009811F8">
        <w:rPr>
          <w:rFonts w:ascii="Times New Roman" w:hAnsi="Times New Roman" w:cs="Times New Roman"/>
          <w:sz w:val="24"/>
          <w:szCs w:val="24"/>
        </w:rPr>
        <w:t>обязательные пенсионные взносы (ОПВ) в ЕНПФ подлежат уплате агентами в размере 10 процентов от ежемесячного дохода, принимаемого для исчисления ОПВ.</w:t>
      </w:r>
      <w:r w:rsidRPr="009811F8">
        <w:rPr>
          <w:rFonts w:ascii="Times New Roman" w:hAnsi="Times New Roman" w:cs="Times New Roman"/>
          <w:bCs/>
          <w:sz w:val="24"/>
          <w:szCs w:val="24"/>
        </w:rPr>
        <w:t>При этом ежемесячный доход, принимаемый для исчисления обязательных пенсионных взносов, не должен превышать 50-кратный минимальный размер заработной платы, установленный на соответствующий финансовый год законом о республиканском бюджете.</w:t>
      </w:r>
    </w:p>
    <w:p w:rsidR="00DB4160" w:rsidRPr="009811F8" w:rsidRDefault="00DB4160" w:rsidP="00DB41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Вместе с тем, подпунктом 5) пункта 2 статьи 24 Закона установлено, что </w:t>
      </w:r>
      <w:r w:rsidRPr="009811F8">
        <w:rPr>
          <w:rFonts w:ascii="Times New Roman" w:eastAsia="Times New Roman" w:hAnsi="Times New Roman" w:cs="Times New Roman"/>
          <w:sz w:val="24"/>
          <w:szCs w:val="24"/>
          <w:lang w:val="kk-KZ"/>
        </w:rPr>
        <w:t>г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t xml:space="preserve">раждане, </w:t>
      </w:r>
      <w:r w:rsidRPr="009811F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работающие по трудовому договору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9811F8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получающие доходы по договорам ГПХ, предметом которых является выполнение работ (оказание услуг)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t>, заключенным с физическими лицами</w:t>
      </w:r>
      <w:r w:rsidRPr="009811F8">
        <w:rPr>
          <w:rFonts w:ascii="Times New Roman" w:eastAsia="Times New Roman" w:hAnsi="Times New Roman" w:cs="Times New Roman"/>
          <w:sz w:val="24"/>
          <w:szCs w:val="24"/>
          <w:lang w:val="kk-KZ"/>
        </w:rPr>
        <w:t>, не являющимися налоговыми агентами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t xml:space="preserve"> освобождаются</w:t>
      </w:r>
      <w:r w:rsidRPr="009811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от 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t>уплаты ОПВ в ЕНПФ с доходов по договорам ГПХ</w:t>
      </w:r>
      <w:r w:rsidRPr="009811F8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DB4160" w:rsidRPr="009811F8" w:rsidRDefault="00DB4160" w:rsidP="00DB4160">
      <w:pPr>
        <w:pStyle w:val="a3"/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Кроме того, подпунктом 1-1) пункта 2 статьи 39 Закона предусмотрено, что граждане Республики Казахстан </w:t>
      </w:r>
      <w:r w:rsidRPr="009811F8">
        <w:rPr>
          <w:rFonts w:ascii="Times New Roman" w:hAnsi="Times New Roman" w:cs="Times New Roman"/>
          <w:bCs/>
          <w:sz w:val="24"/>
          <w:szCs w:val="24"/>
        </w:rPr>
        <w:t>получающие доходы по договорам ГПХ, предметом которых являетсявыполнение работ (оказание услуг), заключенным с физическими лицами, не являющимися налоговыми агентами</w:t>
      </w:r>
      <w:r w:rsidR="007D5DB7" w:rsidRPr="009811F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 имеют право 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t xml:space="preserve">по своему усмотрению осуществлять уплату ОПВ в свою пользу </w:t>
      </w:r>
      <w:r w:rsidRPr="009811F8">
        <w:rPr>
          <w:rFonts w:ascii="Times New Roman" w:hAnsi="Times New Roman" w:cs="Times New Roman"/>
          <w:sz w:val="24"/>
          <w:szCs w:val="24"/>
        </w:rPr>
        <w:t>в размере 10 процентов от получаемого дохода, но не менее 10 процентов от минимального размера заработной платы, установленного на соответствующий финансовый год законом о республиканском бюджете,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t xml:space="preserve"> через банки второго уровня или </w:t>
      </w:r>
      <w:r w:rsidRPr="009811F8">
        <w:rPr>
          <w:rFonts w:ascii="Times New Roman" w:hAnsi="Times New Roman" w:cs="Times New Roman"/>
          <w:sz w:val="24"/>
          <w:szCs w:val="24"/>
        </w:rPr>
        <w:t>организации, осуществляющие отдельные виды банковских операций (например, через АО «Казпочта»)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t xml:space="preserve"> на реквизиты Государственной корпорации «Правительство для граждан»</w:t>
      </w:r>
      <w:r w:rsidRPr="009811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по коду назначения платежа «010»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t xml:space="preserve">, для их дальнейшего перевода на индивидуальный пенсионный счет </w:t>
      </w:r>
      <w:r w:rsidR="00EF01E9" w:rsidRPr="009811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(ИПС) 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t xml:space="preserve">в ЕНПФ. </w:t>
      </w:r>
    </w:p>
    <w:p w:rsidR="00DB4160" w:rsidRPr="009811F8" w:rsidRDefault="00DB4160" w:rsidP="00DB4160">
      <w:pPr>
        <w:pStyle w:val="a3"/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1F8">
        <w:rPr>
          <w:rFonts w:ascii="Times New Roman" w:eastAsia="Times New Roman" w:hAnsi="Times New Roman" w:cs="Times New Roman"/>
          <w:sz w:val="24"/>
          <w:szCs w:val="24"/>
        </w:rPr>
        <w:t>Если фрилансер воспользуется этим правом, это положительно скажется на формировании его личного пенсионного капитала.</w:t>
      </w:r>
    </w:p>
    <w:p w:rsidR="00DB4160" w:rsidRPr="009811F8" w:rsidRDefault="00DB4160" w:rsidP="00DB4160">
      <w:pPr>
        <w:pStyle w:val="a3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Также следует отметить, что 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t xml:space="preserve">если одной из сторон договора ГПХ является налоговый агент, к которым относятся юридические лица, индивидуальные предприниматели и лица, занимающиеся частной практикой (частный нотариус, частный судебный исполнитель, адвокат, профессиональный медиатор), то именно они становятся агентами по уплате ОПВ с доходов, выплачиваемых физическим лицам по договорам ГПХ, в том числе фрилансерам. При этом размер ОПВ должен составлять 10% от получаемого дохода, но не менее 10% от минимального размера заработной платы 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lastRenderedPageBreak/>
        <w:t>(МРЗП) и не выше 10% от 50-кратного МРЗП, установленного на соответствующий финансовый год законом о республиканском бюджете.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B4160" w:rsidRPr="009811F8" w:rsidRDefault="007D5DB7" w:rsidP="00FD18FD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11F8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543A9F" w:rsidRPr="009811F8">
        <w:rPr>
          <w:rFonts w:ascii="Times New Roman" w:hAnsi="Times New Roman" w:cs="Times New Roman"/>
          <w:b/>
          <w:sz w:val="24"/>
          <w:szCs w:val="24"/>
          <w:lang w:val="kk-KZ"/>
        </w:rPr>
        <w:t>ак платит ОПВ тот</w:t>
      </w:r>
      <w:r w:rsidR="00DB4160"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543A9F" w:rsidRPr="009811F8">
        <w:rPr>
          <w:rFonts w:ascii="Times New Roman" w:hAnsi="Times New Roman" w:cs="Times New Roman"/>
          <w:b/>
          <w:sz w:val="24"/>
          <w:szCs w:val="24"/>
          <w:lang w:val="kk-KZ"/>
        </w:rPr>
        <w:t>кто работае</w:t>
      </w:r>
      <w:r w:rsidR="00DB4160"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 в двух местах по трудовому договору? </w:t>
      </w:r>
      <w:r w:rsidR="00543A9F"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Обе </w:t>
      </w:r>
      <w:r w:rsidR="00DB4160" w:rsidRPr="009811F8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платят ОПВ</w:t>
      </w:r>
      <w:r w:rsidR="00543A9F"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за такого сотрудника</w:t>
      </w:r>
      <w:r w:rsidR="00DB4160" w:rsidRPr="009811F8">
        <w:rPr>
          <w:rFonts w:ascii="Times New Roman" w:hAnsi="Times New Roman" w:cs="Times New Roman"/>
          <w:b/>
          <w:sz w:val="24"/>
          <w:szCs w:val="24"/>
          <w:lang w:val="kk-KZ"/>
        </w:rPr>
        <w:t>?</w:t>
      </w:r>
    </w:p>
    <w:p w:rsidR="009811F8" w:rsidRDefault="00DB4160" w:rsidP="002327BE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Ответ: </w:t>
      </w:r>
      <w:r w:rsidRPr="009811F8">
        <w:rPr>
          <w:rStyle w:val="s0"/>
          <w:sz w:val="24"/>
          <w:szCs w:val="24"/>
          <w:lang w:val="kk-KZ"/>
        </w:rPr>
        <w:t xml:space="preserve">В соответствии со статьи 24 Закона РК «О пенсионном обеспечении в Республике Казахстан» (Закон) </w:t>
      </w:r>
      <w:r w:rsidRPr="009811F8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9811F8">
        <w:rPr>
          <w:rFonts w:ascii="Times New Roman" w:hAnsi="Times New Roman" w:cs="Times New Roman"/>
          <w:sz w:val="24"/>
          <w:szCs w:val="24"/>
        </w:rPr>
        <w:t xml:space="preserve">бязательные пенсионные взносы в ЕНПФ подлежат уплате </w:t>
      </w:r>
      <w:r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работодателями, являющимися </w:t>
      </w:r>
      <w:r w:rsidRPr="009811F8">
        <w:rPr>
          <w:rFonts w:ascii="Times New Roman" w:hAnsi="Times New Roman" w:cs="Times New Roman"/>
          <w:sz w:val="24"/>
          <w:szCs w:val="24"/>
        </w:rPr>
        <w:t>агентами, по ставкам, определяемым Законом</w:t>
      </w:r>
      <w:r w:rsidRPr="009811F8">
        <w:rPr>
          <w:rFonts w:ascii="Times New Roman" w:hAnsi="Times New Roman" w:cs="Times New Roman"/>
          <w:sz w:val="24"/>
          <w:szCs w:val="24"/>
          <w:lang w:val="kk-KZ"/>
        </w:rPr>
        <w:t>. Соответственно</w:t>
      </w:r>
      <w:r w:rsidR="00AC037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 две организации, закл</w:t>
      </w:r>
      <w:r w:rsidR="00543A9F" w:rsidRPr="009811F8">
        <w:rPr>
          <w:rFonts w:ascii="Times New Roman" w:hAnsi="Times New Roman" w:cs="Times New Roman"/>
          <w:sz w:val="24"/>
          <w:szCs w:val="24"/>
          <w:lang w:val="kk-KZ"/>
        </w:rPr>
        <w:t>ючившие трудовые договоры</w:t>
      </w:r>
      <w:r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 с физическим лицом, обязаны перечислять ОПВ в ЕНПФ, в пользу работника. </w:t>
      </w:r>
    </w:p>
    <w:p w:rsidR="002327BE" w:rsidRPr="009811F8" w:rsidRDefault="002327BE" w:rsidP="002327BE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327BE" w:rsidRPr="009811F8" w:rsidRDefault="00DB4160" w:rsidP="002327BE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Как платят налоги </w:t>
      </w:r>
      <w:r w:rsidR="002327BE"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физические лица, осуществляющие предпринимательскую деятельность без регистрации </w:t>
      </w:r>
      <w:r w:rsidRPr="009811F8">
        <w:rPr>
          <w:rFonts w:ascii="Times New Roman" w:hAnsi="Times New Roman" w:cs="Times New Roman"/>
          <w:b/>
          <w:sz w:val="24"/>
          <w:szCs w:val="24"/>
          <w:lang w:val="kk-KZ"/>
        </w:rPr>
        <w:t>ИП или ТОО</w:t>
      </w:r>
      <w:r w:rsidR="00F66CCB"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 договорам ГПХ</w:t>
      </w:r>
      <w:r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? </w:t>
      </w:r>
    </w:p>
    <w:p w:rsidR="00DB4160" w:rsidRPr="009811F8" w:rsidRDefault="00DB4160" w:rsidP="002327BE">
      <w:pPr>
        <w:pStyle w:val="a3"/>
        <w:tabs>
          <w:tab w:val="left" w:pos="993"/>
        </w:tabs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11F8">
        <w:rPr>
          <w:rFonts w:ascii="Times New Roman" w:hAnsi="Times New Roman" w:cs="Times New Roman"/>
          <w:sz w:val="24"/>
          <w:szCs w:val="24"/>
          <w:lang w:val="kk-KZ"/>
        </w:rPr>
        <w:t>Ответ:</w:t>
      </w:r>
      <w:r w:rsidR="00543A9F" w:rsidRPr="009811F8">
        <w:rPr>
          <w:rFonts w:ascii="Times New Roman" w:hAnsi="Times New Roman" w:cs="Times New Roman"/>
          <w:sz w:val="24"/>
          <w:szCs w:val="24"/>
          <w:lang w:val="kk-KZ"/>
        </w:rPr>
        <w:t>По вопросам налогообло</w:t>
      </w:r>
      <w:r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жения Вам необходимо обратиться в Комитет государственных доходов Министерства финансов РК.   </w:t>
      </w:r>
    </w:p>
    <w:p w:rsidR="00DB4160" w:rsidRPr="009811F8" w:rsidRDefault="00DB4160" w:rsidP="00DB4160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4160" w:rsidRPr="009811F8" w:rsidRDefault="00543A9F" w:rsidP="00FD18FD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Обязаны ли фрилансеры </w:t>
      </w:r>
      <w:r w:rsidR="00DB4160" w:rsidRPr="009811F8">
        <w:rPr>
          <w:rFonts w:ascii="Times New Roman" w:hAnsi="Times New Roman" w:cs="Times New Roman"/>
          <w:b/>
          <w:sz w:val="24"/>
          <w:szCs w:val="24"/>
          <w:lang w:val="kk-KZ"/>
        </w:rPr>
        <w:t>делать обязательные</w:t>
      </w:r>
      <w:r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социальные страховые отчисления</w:t>
      </w:r>
      <w:r w:rsidR="00DB4160" w:rsidRPr="009811F8">
        <w:rPr>
          <w:rFonts w:ascii="Times New Roman" w:hAnsi="Times New Roman" w:cs="Times New Roman"/>
          <w:b/>
          <w:sz w:val="24"/>
          <w:szCs w:val="24"/>
          <w:lang w:val="kk-KZ"/>
        </w:rPr>
        <w:t>?</w:t>
      </w:r>
    </w:p>
    <w:p w:rsidR="00DB4160" w:rsidRPr="009811F8" w:rsidRDefault="00DB4160" w:rsidP="00DB4160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Ответ: По данному вопросу Вам необходимо обратиться в Государственный фонд социального страхование (ГФСС). </w:t>
      </w:r>
    </w:p>
    <w:p w:rsidR="00DB4160" w:rsidRPr="009811F8" w:rsidRDefault="00F66CCB" w:rsidP="00DB4160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Вместе с тем </w:t>
      </w:r>
      <w:r w:rsidR="00DB4160"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отмечаем, что </w:t>
      </w:r>
      <w:r w:rsidR="00DB4160" w:rsidRPr="009811F8">
        <w:rPr>
          <w:rFonts w:ascii="Times New Roman" w:hAnsi="Times New Roman" w:cs="Times New Roman"/>
          <w:sz w:val="24"/>
          <w:szCs w:val="24"/>
        </w:rPr>
        <w:t xml:space="preserve">с 1 января 2019 года введен в действие единый совокупный платеж (ЕСП), который включает в себя следующие виды платежей: индивидуальный подоходный налог, обязательный пенсионный взнос в ЕНПФ, обязательное социальное отчисление в Государственный фонд социального страхования (ГФСС) и социальный взнос в Фонд социального медицинского страхования (ФОМС). </w:t>
      </w:r>
    </w:p>
    <w:p w:rsidR="00DB4160" w:rsidRPr="009811F8" w:rsidRDefault="00DB4160" w:rsidP="00DB4160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1F8">
        <w:rPr>
          <w:rFonts w:ascii="Times New Roman" w:hAnsi="Times New Roman" w:cs="Times New Roman"/>
          <w:sz w:val="24"/>
          <w:szCs w:val="24"/>
        </w:rPr>
        <w:t xml:space="preserve">Так, плательщиками ЕСПпризнаются физические лица, осуществляющие </w:t>
      </w:r>
      <w:r w:rsidRPr="009811F8">
        <w:rPr>
          <w:rStyle w:val="s0"/>
          <w:sz w:val="24"/>
          <w:szCs w:val="24"/>
        </w:rPr>
        <w:t xml:space="preserve">предпринимательскую деятельность без регистрации в качестве индивидуального предпринимателя, которые одновременно соответствуют </w:t>
      </w:r>
      <w:r w:rsidRPr="009811F8">
        <w:rPr>
          <w:rFonts w:ascii="Times New Roman" w:hAnsi="Times New Roman" w:cs="Times New Roman"/>
          <w:sz w:val="24"/>
          <w:szCs w:val="24"/>
        </w:rPr>
        <w:t xml:space="preserve">следующим условиям: уплатили ЕСП; не используют труд наемного работника; оказывают услуги только физическим лицам, которые не являются налоговыми агентами и (или) </w:t>
      </w:r>
      <w:r w:rsidRPr="009811F8">
        <w:rPr>
          <w:rStyle w:val="s0"/>
          <w:sz w:val="24"/>
          <w:szCs w:val="24"/>
        </w:rPr>
        <w:t>реализуют только физическим лицам, не являющимся налоговыми агентами, сельскохозяйственную продукцию личного подсобного хозяйства собственного производства, за исключением подакцизной продукции</w:t>
      </w:r>
      <w:r w:rsidRPr="009811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4160" w:rsidRPr="009811F8" w:rsidRDefault="00DB4160" w:rsidP="00DB41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0"/>
          <w:color w:val="auto"/>
          <w:sz w:val="24"/>
          <w:szCs w:val="24"/>
        </w:rPr>
      </w:pPr>
      <w:r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При этом поясняем, что </w:t>
      </w:r>
      <w:r w:rsidRPr="009811F8">
        <w:rPr>
          <w:rFonts w:ascii="Times New Roman" w:hAnsi="Times New Roman" w:cs="Times New Roman"/>
          <w:color w:val="000000"/>
          <w:sz w:val="24"/>
          <w:szCs w:val="24"/>
        </w:rPr>
        <w:t>физические лица, получающие доходы по договорам гражданско-правового характера, предметом которых является выполнение работ (оказание услуг), в том числе фрилансеры, не являются плательщиками ЕСП.</w:t>
      </w:r>
    </w:p>
    <w:p w:rsidR="00DB4160" w:rsidRPr="009811F8" w:rsidRDefault="00DB4160" w:rsidP="00DB4160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4160" w:rsidRPr="009811F8" w:rsidRDefault="00DB4160" w:rsidP="00DB4160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4160" w:rsidRPr="009811F8" w:rsidRDefault="00DB4160" w:rsidP="00FD18FD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Когда вступил в силу новый закон?     </w:t>
      </w:r>
    </w:p>
    <w:p w:rsidR="00DB4160" w:rsidRPr="009811F8" w:rsidRDefault="00DB4160" w:rsidP="00DB4160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Ответ: </w:t>
      </w:r>
      <w:r w:rsidRPr="009811F8">
        <w:rPr>
          <w:rFonts w:ascii="Times New Roman" w:hAnsi="Times New Roman" w:cs="Times New Roman"/>
          <w:color w:val="000000"/>
          <w:sz w:val="24"/>
          <w:szCs w:val="24"/>
        </w:rPr>
        <w:t xml:space="preserve">Законом Республики Казахстан от 26.12.2018 </w:t>
      </w:r>
      <w:r w:rsidR="002327BE" w:rsidRPr="009811F8">
        <w:rPr>
          <w:rFonts w:ascii="Times New Roman" w:hAnsi="Times New Roman" w:cs="Times New Roman"/>
          <w:color w:val="000000"/>
          <w:sz w:val="24"/>
          <w:szCs w:val="24"/>
        </w:rPr>
        <w:t>г. № 203-VI «О внесении</w:t>
      </w:r>
      <w:r w:rsidRPr="009811F8">
        <w:rPr>
          <w:rFonts w:ascii="Times New Roman" w:hAnsi="Times New Roman" w:cs="Times New Roman"/>
          <w:color w:val="000000"/>
          <w:sz w:val="24"/>
          <w:szCs w:val="24"/>
        </w:rPr>
        <w:t xml:space="preserve"> изменений и дополнений в некоторые </w:t>
      </w:r>
      <w:r w:rsidR="002327BE" w:rsidRPr="009811F8">
        <w:rPr>
          <w:rFonts w:ascii="Times New Roman" w:hAnsi="Times New Roman" w:cs="Times New Roman"/>
          <w:color w:val="000000"/>
          <w:sz w:val="24"/>
          <w:szCs w:val="24"/>
        </w:rPr>
        <w:t>законодательные акты Республики</w:t>
      </w:r>
      <w:r w:rsidRPr="009811F8">
        <w:rPr>
          <w:rFonts w:ascii="Times New Roman" w:hAnsi="Times New Roman" w:cs="Times New Roman"/>
          <w:color w:val="000000"/>
          <w:sz w:val="24"/>
          <w:szCs w:val="24"/>
        </w:rPr>
        <w:t xml:space="preserve"> Казахстан по вопросам занятости населения» внесены изменения в 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t xml:space="preserve">Закон РК «О пенсионном обеспечении в Республике Казахстан» (Закон). </w:t>
      </w:r>
    </w:p>
    <w:p w:rsidR="00DB4160" w:rsidRPr="009811F8" w:rsidRDefault="00DB4160" w:rsidP="00DB4160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11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Изменения </w:t>
      </w:r>
      <w:r w:rsidR="0097232F">
        <w:rPr>
          <w:rFonts w:ascii="Times New Roman" w:eastAsia="Times New Roman" w:hAnsi="Times New Roman" w:cs="Times New Roman"/>
          <w:sz w:val="24"/>
          <w:szCs w:val="24"/>
          <w:lang w:val="kk-KZ"/>
        </w:rPr>
        <w:t>связа</w:t>
      </w:r>
      <w:r w:rsidR="0097232F">
        <w:rPr>
          <w:rFonts w:ascii="Times New Roman" w:eastAsia="Times New Roman" w:hAnsi="Times New Roman" w:cs="Times New Roman"/>
          <w:sz w:val="24"/>
          <w:szCs w:val="24"/>
        </w:rPr>
        <w:t xml:space="preserve">ны с введением с 01 января 2019 года </w:t>
      </w:r>
      <w:r w:rsidRPr="009811F8">
        <w:rPr>
          <w:rFonts w:ascii="Times New Roman" w:hAnsi="Times New Roman" w:cs="Times New Roman"/>
          <w:sz w:val="24"/>
          <w:szCs w:val="24"/>
        </w:rPr>
        <w:t>един</w:t>
      </w:r>
      <w:r w:rsidR="0097232F">
        <w:rPr>
          <w:rFonts w:ascii="Times New Roman" w:hAnsi="Times New Roman" w:cs="Times New Roman"/>
          <w:sz w:val="24"/>
          <w:szCs w:val="24"/>
        </w:rPr>
        <w:t>ого совокупного платежа, а</w:t>
      </w:r>
      <w:r w:rsidRPr="009811F8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97232F">
        <w:rPr>
          <w:rFonts w:ascii="Times New Roman" w:hAnsi="Times New Roman" w:cs="Times New Roman"/>
          <w:sz w:val="24"/>
          <w:szCs w:val="24"/>
        </w:rPr>
        <w:t>с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t xml:space="preserve"> упрощение</w:t>
      </w:r>
      <w:r w:rsidR="0097232F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t xml:space="preserve"> процедуры уплаты обязательных пенсионных взносов (ОПВ) физическими лицами, выполняющими работы и услуги по договорам гражданско-правов</w:t>
      </w:r>
      <w:r w:rsidR="0097232F">
        <w:rPr>
          <w:rFonts w:ascii="Times New Roman" w:eastAsia="Times New Roman" w:hAnsi="Times New Roman" w:cs="Times New Roman"/>
          <w:sz w:val="24"/>
          <w:szCs w:val="24"/>
        </w:rPr>
        <w:t>ого характера (ГПХ) и исключением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t xml:space="preserve"> заявительного характера при открытии индивидуального пенсионного счета для учета ОПВ в ЕНПФ, которые введены в действие с </w:t>
      </w:r>
      <w:r w:rsidRPr="009811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8 января 2019 года. </w:t>
      </w:r>
    </w:p>
    <w:p w:rsidR="00DB4160" w:rsidRPr="009811F8" w:rsidRDefault="00DB4160" w:rsidP="00DB4160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4160" w:rsidRPr="009811F8" w:rsidRDefault="00DB4160" w:rsidP="00DB416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B4160" w:rsidRPr="009811F8" w:rsidRDefault="00DB4160" w:rsidP="00DB4160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B4160" w:rsidRPr="009811F8" w:rsidSect="00153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62420"/>
    <w:multiLevelType w:val="hybridMultilevel"/>
    <w:tmpl w:val="F1F04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/>
  <w:rsids>
    <w:rsidRoot w:val="00DB4160"/>
    <w:rsid w:val="0013611E"/>
    <w:rsid w:val="001829F2"/>
    <w:rsid w:val="001F0BD8"/>
    <w:rsid w:val="002327BE"/>
    <w:rsid w:val="003736EA"/>
    <w:rsid w:val="0046056D"/>
    <w:rsid w:val="004C3758"/>
    <w:rsid w:val="00524142"/>
    <w:rsid w:val="00543A9F"/>
    <w:rsid w:val="005654F3"/>
    <w:rsid w:val="00610CC5"/>
    <w:rsid w:val="007A4CC0"/>
    <w:rsid w:val="007D5DB7"/>
    <w:rsid w:val="00806218"/>
    <w:rsid w:val="008114D1"/>
    <w:rsid w:val="008C17F1"/>
    <w:rsid w:val="0097232F"/>
    <w:rsid w:val="009811F8"/>
    <w:rsid w:val="00993419"/>
    <w:rsid w:val="00A558FE"/>
    <w:rsid w:val="00AC037E"/>
    <w:rsid w:val="00C55FD3"/>
    <w:rsid w:val="00C66EC4"/>
    <w:rsid w:val="00DB4160"/>
    <w:rsid w:val="00E201B9"/>
    <w:rsid w:val="00E76907"/>
    <w:rsid w:val="00EF01E9"/>
    <w:rsid w:val="00F309FB"/>
    <w:rsid w:val="00F66CCB"/>
    <w:rsid w:val="00FD1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6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160"/>
    <w:pPr>
      <w:spacing w:after="0" w:line="240" w:lineRule="auto"/>
    </w:pPr>
    <w:rPr>
      <w:rFonts w:eastAsiaTheme="minorEastAsia"/>
      <w:lang w:eastAsia="ru-RU"/>
    </w:rPr>
  </w:style>
  <w:style w:type="character" w:customStyle="1" w:styleId="s0">
    <w:name w:val="s0"/>
    <w:rsid w:val="00DB416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rmal (Web)"/>
    <w:basedOn w:val="a"/>
    <w:uiPriority w:val="99"/>
    <w:unhideWhenUsed/>
    <w:rsid w:val="00DB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829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66E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8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F%D1%80%D0%BE%D0%B3%D1%80%D0%B0%D0%BC%D0%BC%D0%B8%D1%80%D0%BE%D0%B2%D0%B0%D0%BD%D0%B8%D0%B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Жаппарберген Айбота Қуатәліұлы</dc:creator>
  <cp:lastModifiedBy>a.kurmangaliev</cp:lastModifiedBy>
  <cp:revision>2</cp:revision>
  <dcterms:created xsi:type="dcterms:W3CDTF">2019-01-18T11:34:00Z</dcterms:created>
  <dcterms:modified xsi:type="dcterms:W3CDTF">2019-01-18T11:34:00Z</dcterms:modified>
</cp:coreProperties>
</file>