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393" w:rsidRPr="007647C6" w:rsidRDefault="00244584" w:rsidP="007647C6">
      <w:pPr>
        <w:pStyle w:val="a4"/>
        <w:numPr>
          <w:ilvl w:val="0"/>
          <w:numId w:val="1"/>
        </w:numPr>
        <w:tabs>
          <w:tab w:val="left" w:pos="1134"/>
        </w:tabs>
        <w:spacing w:before="240" w:beforeAutospacing="0" w:after="240" w:afterAutospacing="0"/>
        <w:ind w:left="0" w:firstLine="709"/>
        <w:jc w:val="both"/>
        <w:rPr>
          <w:rFonts w:eastAsia="Arial KZ"/>
          <w:b/>
          <w:bCs/>
          <w:kern w:val="24"/>
          <w:sz w:val="28"/>
          <w:szCs w:val="28"/>
        </w:rPr>
      </w:pPr>
      <w:r w:rsidRPr="007647C6">
        <w:rPr>
          <w:rFonts w:eastAsia="Arial KZ"/>
          <w:b/>
          <w:bCs/>
          <w:kern w:val="24"/>
          <w:sz w:val="28"/>
          <w:szCs w:val="28"/>
        </w:rPr>
        <w:t>Мне через два месяца выходить на пенсию, я слышал об изменениях с этого года, расскажите поподробней, сколько и как я буду получать пенсию.</w:t>
      </w:r>
    </w:p>
    <w:p w:rsidR="00244584" w:rsidRPr="007647C6" w:rsidRDefault="00244584" w:rsidP="007647C6">
      <w:pPr>
        <w:tabs>
          <w:tab w:val="left" w:pos="1134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7C6">
        <w:rPr>
          <w:rFonts w:ascii="Times New Roman" w:eastAsia="Calibri" w:hAnsi="Times New Roman" w:cs="Times New Roman"/>
          <w:sz w:val="28"/>
          <w:szCs w:val="28"/>
        </w:rPr>
        <w:t xml:space="preserve">С 1 января 2018 года пенсионные выплаты из ЕНПФ за счет обязательных </w:t>
      </w:r>
      <w:r w:rsidR="007647C6" w:rsidRPr="007647C6">
        <w:rPr>
          <w:rFonts w:ascii="Times New Roman" w:eastAsia="Calibri" w:hAnsi="Times New Roman" w:cs="Times New Roman"/>
          <w:sz w:val="28"/>
          <w:szCs w:val="28"/>
        </w:rPr>
        <w:t xml:space="preserve">пенсионных взносов </w:t>
      </w:r>
      <w:r w:rsidR="007647C6">
        <w:rPr>
          <w:rFonts w:ascii="Times New Roman" w:eastAsia="Calibri" w:hAnsi="Times New Roman" w:cs="Times New Roman"/>
          <w:sz w:val="28"/>
          <w:szCs w:val="28"/>
        </w:rPr>
        <w:t xml:space="preserve">(ОПВ) </w:t>
      </w:r>
      <w:r w:rsidRPr="007647C6">
        <w:rPr>
          <w:rFonts w:ascii="Times New Roman" w:eastAsia="Calibri" w:hAnsi="Times New Roman" w:cs="Times New Roman"/>
          <w:sz w:val="28"/>
          <w:szCs w:val="28"/>
        </w:rPr>
        <w:t>и обязательных профессиональных пенсионных взносов</w:t>
      </w:r>
      <w:r w:rsidR="007647C6">
        <w:rPr>
          <w:rFonts w:ascii="Times New Roman" w:eastAsia="Calibri" w:hAnsi="Times New Roman" w:cs="Times New Roman"/>
          <w:sz w:val="28"/>
          <w:szCs w:val="28"/>
        </w:rPr>
        <w:t xml:space="preserve"> (ОППВ) </w:t>
      </w:r>
      <w:r w:rsidRPr="007647C6">
        <w:rPr>
          <w:rFonts w:ascii="Times New Roman" w:eastAsia="Calibri" w:hAnsi="Times New Roman" w:cs="Times New Roman"/>
          <w:sz w:val="28"/>
          <w:szCs w:val="28"/>
        </w:rPr>
        <w:t xml:space="preserve">осуществляются только ежемесячно. Забрать все и сразу можно только </w:t>
      </w:r>
      <w:r w:rsidR="002E28BE" w:rsidRPr="007647C6">
        <w:rPr>
          <w:rFonts w:ascii="Times New Roman" w:eastAsia="Calibri" w:hAnsi="Times New Roman" w:cs="Times New Roman"/>
          <w:sz w:val="28"/>
          <w:szCs w:val="28"/>
          <w:lang w:val="kk-KZ"/>
        </w:rPr>
        <w:t>в случае</w:t>
      </w:r>
      <w:r w:rsidRPr="007647C6">
        <w:rPr>
          <w:rFonts w:ascii="Times New Roman" w:eastAsia="Calibri" w:hAnsi="Times New Roman" w:cs="Times New Roman"/>
          <w:sz w:val="28"/>
          <w:szCs w:val="28"/>
        </w:rPr>
        <w:t xml:space="preserve">, если сумма </w:t>
      </w:r>
      <w:r w:rsidR="007A15B1" w:rsidRPr="007647C6">
        <w:rPr>
          <w:rFonts w:ascii="Times New Roman" w:eastAsia="Calibri" w:hAnsi="Times New Roman" w:cs="Times New Roman"/>
          <w:sz w:val="28"/>
          <w:szCs w:val="28"/>
        </w:rPr>
        <w:t xml:space="preserve">пенсионных </w:t>
      </w:r>
      <w:r w:rsidRPr="007647C6">
        <w:rPr>
          <w:rFonts w:ascii="Times New Roman" w:eastAsia="Calibri" w:hAnsi="Times New Roman" w:cs="Times New Roman"/>
          <w:sz w:val="28"/>
          <w:szCs w:val="28"/>
        </w:rPr>
        <w:t>накоплений не превышает 12</w:t>
      </w:r>
      <w:r w:rsidR="00F656B1" w:rsidRPr="007647C6">
        <w:rPr>
          <w:rFonts w:ascii="Times New Roman" w:eastAsia="Calibri" w:hAnsi="Times New Roman" w:cs="Times New Roman"/>
          <w:sz w:val="28"/>
          <w:szCs w:val="28"/>
        </w:rPr>
        <w:t xml:space="preserve">-кратный размерминимальной </w:t>
      </w:r>
      <w:r w:rsidRPr="007647C6">
        <w:rPr>
          <w:rFonts w:ascii="Times New Roman" w:eastAsia="Calibri" w:hAnsi="Times New Roman" w:cs="Times New Roman"/>
          <w:sz w:val="28"/>
          <w:szCs w:val="28"/>
        </w:rPr>
        <w:t>пенси</w:t>
      </w:r>
      <w:r w:rsidR="00F656B1" w:rsidRPr="007647C6">
        <w:rPr>
          <w:rFonts w:ascii="Times New Roman" w:eastAsia="Calibri" w:hAnsi="Times New Roman" w:cs="Times New Roman"/>
          <w:sz w:val="28"/>
          <w:szCs w:val="28"/>
        </w:rPr>
        <w:t>и</w:t>
      </w:r>
      <w:r w:rsidR="00D52842" w:rsidRPr="00FD488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D4884" w:rsidRPr="00FD4884">
        <w:rPr>
          <w:rFonts w:ascii="Times New Roman" w:eastAsia="Calibri" w:hAnsi="Times New Roman" w:cs="Times New Roman"/>
          <w:sz w:val="28"/>
          <w:szCs w:val="28"/>
        </w:rPr>
        <w:t>установленный законом о республиканском бюджете на соответствующий финансовый год</w:t>
      </w:r>
      <w:r w:rsidRPr="007647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7647C6">
        <w:rPr>
          <w:rFonts w:ascii="Times New Roman" w:eastAsia="Calibri" w:hAnsi="Times New Roman" w:cs="Times New Roman"/>
          <w:i/>
          <w:sz w:val="28"/>
          <w:szCs w:val="28"/>
        </w:rPr>
        <w:t xml:space="preserve">в 2018 году </w:t>
      </w:r>
      <w:r w:rsidR="00F656B1" w:rsidRPr="007647C6">
        <w:rPr>
          <w:rFonts w:ascii="Times New Roman" w:eastAsia="Calibri" w:hAnsi="Times New Roman" w:cs="Times New Roman"/>
          <w:i/>
          <w:sz w:val="28"/>
          <w:szCs w:val="28"/>
        </w:rPr>
        <w:t xml:space="preserve">– </w:t>
      </w:r>
      <w:r w:rsidRPr="007647C6">
        <w:rPr>
          <w:rFonts w:ascii="Times New Roman" w:eastAsia="Calibri" w:hAnsi="Times New Roman" w:cs="Times New Roman"/>
          <w:i/>
          <w:sz w:val="28"/>
          <w:szCs w:val="28"/>
        </w:rPr>
        <w:t>это 404</w:t>
      </w:r>
      <w:r w:rsidR="00E3295B">
        <w:rPr>
          <w:rFonts w:ascii="Times New Roman" w:eastAsia="Calibri" w:hAnsi="Times New Roman" w:cs="Times New Roman"/>
          <w:i/>
          <w:sz w:val="28"/>
          <w:szCs w:val="28"/>
        </w:rPr>
        <w:t> </w:t>
      </w:r>
      <w:r w:rsidRPr="007647C6">
        <w:rPr>
          <w:rFonts w:ascii="Times New Roman" w:eastAsia="Calibri" w:hAnsi="Times New Roman" w:cs="Times New Roman"/>
          <w:i/>
          <w:sz w:val="28"/>
          <w:szCs w:val="28"/>
        </w:rPr>
        <w:t>940тенге</w:t>
      </w:r>
      <w:r w:rsidRPr="007647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244584" w:rsidRPr="007647C6" w:rsidRDefault="00244584" w:rsidP="007647C6">
      <w:pPr>
        <w:tabs>
          <w:tab w:val="left" w:pos="1134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47C6">
        <w:rPr>
          <w:rFonts w:ascii="Times New Roman" w:eastAsia="Calibri" w:hAnsi="Times New Roman" w:cs="Times New Roman"/>
          <w:sz w:val="28"/>
          <w:szCs w:val="28"/>
        </w:rPr>
        <w:t xml:space="preserve">Чтобы </w:t>
      </w:r>
      <w:r w:rsidR="004E2001" w:rsidRPr="007647C6">
        <w:rPr>
          <w:rFonts w:ascii="Times New Roman" w:eastAsia="Calibri" w:hAnsi="Times New Roman" w:cs="Times New Roman"/>
          <w:sz w:val="28"/>
          <w:szCs w:val="28"/>
        </w:rPr>
        <w:t>рас</w:t>
      </w:r>
      <w:r w:rsidRPr="007647C6">
        <w:rPr>
          <w:rFonts w:ascii="Times New Roman" w:eastAsia="Calibri" w:hAnsi="Times New Roman" w:cs="Times New Roman"/>
          <w:sz w:val="28"/>
          <w:szCs w:val="28"/>
        </w:rPr>
        <w:t xml:space="preserve">считать сумму ежемесячных </w:t>
      </w:r>
      <w:r w:rsidR="004E2001" w:rsidRPr="007647C6">
        <w:rPr>
          <w:rFonts w:ascii="Times New Roman" w:eastAsia="Calibri" w:hAnsi="Times New Roman" w:cs="Times New Roman"/>
          <w:sz w:val="28"/>
          <w:szCs w:val="28"/>
        </w:rPr>
        <w:t xml:space="preserve">пенсионных </w:t>
      </w:r>
      <w:r w:rsidRPr="007647C6">
        <w:rPr>
          <w:rFonts w:ascii="Times New Roman" w:eastAsia="Calibri" w:hAnsi="Times New Roman" w:cs="Times New Roman"/>
          <w:sz w:val="28"/>
          <w:szCs w:val="28"/>
        </w:rPr>
        <w:t>выплат используется таблица коэффициентов текущей стоимости пенсионных накоплений, которая утверждена постановлением Правительства Республики Казахстан.</w:t>
      </w:r>
    </w:p>
    <w:p w:rsidR="00244584" w:rsidRPr="007647C6" w:rsidRDefault="00244584" w:rsidP="007647C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7C6">
        <w:rPr>
          <w:rFonts w:ascii="Times New Roman" w:eastAsia="Calibri" w:hAnsi="Times New Roman" w:cs="Times New Roman"/>
          <w:sz w:val="28"/>
          <w:szCs w:val="28"/>
        </w:rPr>
        <w:t xml:space="preserve">Сумма ежемесячных </w:t>
      </w:r>
      <w:r w:rsidR="004E2001" w:rsidRPr="007647C6">
        <w:rPr>
          <w:rFonts w:ascii="Times New Roman" w:eastAsia="Calibri" w:hAnsi="Times New Roman" w:cs="Times New Roman"/>
          <w:sz w:val="28"/>
          <w:szCs w:val="28"/>
        </w:rPr>
        <w:t xml:space="preserve">пенсионных </w:t>
      </w:r>
      <w:r w:rsidRPr="007647C6">
        <w:rPr>
          <w:rFonts w:ascii="Times New Roman" w:eastAsia="Calibri" w:hAnsi="Times New Roman" w:cs="Times New Roman"/>
          <w:sz w:val="28"/>
          <w:szCs w:val="28"/>
        </w:rPr>
        <w:t xml:space="preserve">выплат </w:t>
      </w:r>
      <w:r w:rsidR="002E28BE" w:rsidRPr="007647C6">
        <w:rPr>
          <w:rFonts w:ascii="Times New Roman" w:eastAsia="Calibri" w:hAnsi="Times New Roman" w:cs="Times New Roman"/>
          <w:sz w:val="28"/>
          <w:szCs w:val="28"/>
        </w:rPr>
        <w:t>зависи</w:t>
      </w:r>
      <w:r w:rsidRPr="007647C6">
        <w:rPr>
          <w:rFonts w:ascii="Times New Roman" w:eastAsia="Calibri" w:hAnsi="Times New Roman" w:cs="Times New Roman"/>
          <w:sz w:val="28"/>
          <w:szCs w:val="28"/>
        </w:rPr>
        <w:t xml:space="preserve">т от возраста получателя, а также от </w:t>
      </w:r>
      <w:r w:rsidR="00E6681F" w:rsidRPr="007647C6">
        <w:rPr>
          <w:rFonts w:ascii="Times New Roman" w:eastAsia="Calibri" w:hAnsi="Times New Roman" w:cs="Times New Roman"/>
          <w:sz w:val="28"/>
          <w:szCs w:val="28"/>
        </w:rPr>
        <w:t>остатка пенсионных накоплений</w:t>
      </w:r>
      <w:r w:rsidRPr="007647C6">
        <w:rPr>
          <w:rFonts w:ascii="Times New Roman" w:eastAsia="Calibri" w:hAnsi="Times New Roman" w:cs="Times New Roman"/>
          <w:sz w:val="28"/>
          <w:szCs w:val="28"/>
        </w:rPr>
        <w:t xml:space="preserve"> на индивидуальном пенсионном счете</w:t>
      </w:r>
      <w:r w:rsidR="0006647D" w:rsidRPr="007647C6">
        <w:rPr>
          <w:rFonts w:ascii="Times New Roman" w:eastAsia="Calibri" w:hAnsi="Times New Roman" w:cs="Times New Roman"/>
          <w:sz w:val="28"/>
          <w:szCs w:val="28"/>
        </w:rPr>
        <w:t xml:space="preserve"> (ИПС)</w:t>
      </w:r>
      <w:r w:rsidRPr="007647C6">
        <w:rPr>
          <w:rFonts w:ascii="Times New Roman" w:eastAsia="Calibri" w:hAnsi="Times New Roman" w:cs="Times New Roman"/>
          <w:sz w:val="28"/>
          <w:szCs w:val="28"/>
        </w:rPr>
        <w:t>. В зависимости от возраста получателя сумма пенсионных накоплений умножается на соответствующий коэффициент и делится на 12 (месяцев). Это и есть размер ежемесячной выплаты из ЕНПФ.</w:t>
      </w:r>
    </w:p>
    <w:p w:rsidR="00244584" w:rsidRPr="007647C6" w:rsidRDefault="00244584" w:rsidP="007647C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7C6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действующим законодательством размер </w:t>
      </w:r>
      <w:r w:rsidR="00E6681F" w:rsidRPr="007647C6">
        <w:rPr>
          <w:rFonts w:ascii="Times New Roman" w:eastAsia="Calibri" w:hAnsi="Times New Roman" w:cs="Times New Roman"/>
          <w:sz w:val="28"/>
          <w:szCs w:val="28"/>
        </w:rPr>
        <w:t xml:space="preserve">Вашей </w:t>
      </w:r>
      <w:r w:rsidRPr="007647C6">
        <w:rPr>
          <w:rFonts w:ascii="Times New Roman" w:eastAsia="Calibri" w:hAnsi="Times New Roman" w:cs="Times New Roman"/>
          <w:sz w:val="28"/>
          <w:szCs w:val="28"/>
        </w:rPr>
        <w:t xml:space="preserve">ежемесячной </w:t>
      </w:r>
      <w:r w:rsidR="004E2001" w:rsidRPr="007647C6">
        <w:rPr>
          <w:rFonts w:ascii="Times New Roman" w:eastAsia="Calibri" w:hAnsi="Times New Roman" w:cs="Times New Roman"/>
          <w:sz w:val="28"/>
          <w:szCs w:val="28"/>
        </w:rPr>
        <w:t xml:space="preserve">пенсионной </w:t>
      </w:r>
      <w:r w:rsidRPr="007647C6">
        <w:rPr>
          <w:rFonts w:ascii="Times New Roman" w:eastAsia="Calibri" w:hAnsi="Times New Roman" w:cs="Times New Roman"/>
          <w:sz w:val="28"/>
          <w:szCs w:val="28"/>
        </w:rPr>
        <w:t xml:space="preserve">выплаты </w:t>
      </w:r>
      <w:r w:rsidR="004E2001" w:rsidRPr="007647C6">
        <w:rPr>
          <w:rFonts w:ascii="Times New Roman" w:eastAsia="Calibri" w:hAnsi="Times New Roman" w:cs="Times New Roman"/>
          <w:sz w:val="28"/>
          <w:szCs w:val="28"/>
        </w:rPr>
        <w:t xml:space="preserve">будет </w:t>
      </w:r>
      <w:r w:rsidRPr="007647C6">
        <w:rPr>
          <w:rFonts w:ascii="Times New Roman" w:eastAsia="Calibri" w:hAnsi="Times New Roman" w:cs="Times New Roman"/>
          <w:sz w:val="28"/>
          <w:szCs w:val="28"/>
        </w:rPr>
        <w:t>рассчитан следующим образом: общая сумма пенсионных накоплений умнож</w:t>
      </w:r>
      <w:r w:rsidR="004E2001" w:rsidRPr="007647C6">
        <w:rPr>
          <w:rFonts w:ascii="Times New Roman" w:eastAsia="Calibri" w:hAnsi="Times New Roman" w:cs="Times New Roman"/>
          <w:sz w:val="28"/>
          <w:szCs w:val="28"/>
        </w:rPr>
        <w:t>ается</w:t>
      </w:r>
      <w:r w:rsidRPr="007647C6">
        <w:rPr>
          <w:rFonts w:ascii="Times New Roman" w:eastAsia="Calibri" w:hAnsi="Times New Roman" w:cs="Times New Roman"/>
          <w:sz w:val="28"/>
          <w:szCs w:val="28"/>
        </w:rPr>
        <w:t xml:space="preserve"> на коэффициент текущей стоимости </w:t>
      </w:r>
      <w:r w:rsidR="004E2001" w:rsidRPr="007647C6">
        <w:rPr>
          <w:rFonts w:ascii="Times New Roman" w:eastAsia="Calibri" w:hAnsi="Times New Roman" w:cs="Times New Roman"/>
          <w:sz w:val="28"/>
          <w:szCs w:val="28"/>
        </w:rPr>
        <w:t>пенсионных накоплений в соответствующем возрасте получателя</w:t>
      </w:r>
      <w:r w:rsidRPr="00744593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7647C6">
        <w:rPr>
          <w:rFonts w:ascii="Times New Roman" w:eastAsia="Calibri" w:hAnsi="Times New Roman" w:cs="Times New Roman"/>
          <w:i/>
          <w:sz w:val="28"/>
          <w:szCs w:val="28"/>
        </w:rPr>
        <w:t xml:space="preserve">например, </w:t>
      </w:r>
      <w:r w:rsidRPr="00744593">
        <w:rPr>
          <w:rFonts w:ascii="Times New Roman" w:eastAsia="Calibri" w:hAnsi="Times New Roman" w:cs="Times New Roman"/>
          <w:i/>
          <w:sz w:val="28"/>
          <w:szCs w:val="28"/>
        </w:rPr>
        <w:t>в 63 года он составляет 0,10467)</w:t>
      </w:r>
      <w:r w:rsidRPr="007647C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E2001" w:rsidRPr="007647C6">
        <w:rPr>
          <w:rFonts w:ascii="Times New Roman" w:eastAsia="Calibri" w:hAnsi="Times New Roman" w:cs="Times New Roman"/>
          <w:sz w:val="28"/>
          <w:szCs w:val="28"/>
        </w:rPr>
        <w:t>П</w:t>
      </w:r>
      <w:r w:rsidRPr="007647C6">
        <w:rPr>
          <w:rFonts w:ascii="Times New Roman" w:eastAsia="Calibri" w:hAnsi="Times New Roman" w:cs="Times New Roman"/>
          <w:sz w:val="28"/>
          <w:szCs w:val="28"/>
        </w:rPr>
        <w:t>олуч</w:t>
      </w:r>
      <w:r w:rsidR="004E2001" w:rsidRPr="007647C6">
        <w:rPr>
          <w:rFonts w:ascii="Times New Roman" w:eastAsia="Calibri" w:hAnsi="Times New Roman" w:cs="Times New Roman"/>
          <w:sz w:val="28"/>
          <w:szCs w:val="28"/>
        </w:rPr>
        <w:t>енная</w:t>
      </w:r>
      <w:r w:rsidRPr="007647C6">
        <w:rPr>
          <w:rFonts w:ascii="Times New Roman" w:eastAsia="Calibri" w:hAnsi="Times New Roman" w:cs="Times New Roman"/>
          <w:sz w:val="28"/>
          <w:szCs w:val="28"/>
        </w:rPr>
        <w:t xml:space="preserve"> сумма </w:t>
      </w:r>
      <w:r w:rsidR="004E2001" w:rsidRPr="007647C6">
        <w:rPr>
          <w:rFonts w:ascii="Times New Roman" w:eastAsia="Calibri" w:hAnsi="Times New Roman" w:cs="Times New Roman"/>
          <w:sz w:val="28"/>
          <w:szCs w:val="28"/>
        </w:rPr>
        <w:t>делится</w:t>
      </w:r>
      <w:r w:rsidRPr="007647C6">
        <w:rPr>
          <w:rFonts w:ascii="Times New Roman" w:eastAsia="Calibri" w:hAnsi="Times New Roman" w:cs="Times New Roman"/>
          <w:sz w:val="28"/>
          <w:szCs w:val="28"/>
        </w:rPr>
        <w:t xml:space="preserve"> на 12, </w:t>
      </w:r>
      <w:r w:rsidR="00C12B64">
        <w:rPr>
          <w:rFonts w:ascii="Times New Roman" w:eastAsia="Calibri" w:hAnsi="Times New Roman" w:cs="Times New Roman"/>
          <w:sz w:val="28"/>
          <w:szCs w:val="28"/>
        </w:rPr>
        <w:t>что</w:t>
      </w:r>
      <w:r w:rsidR="00E6681F" w:rsidRPr="007647C6">
        <w:rPr>
          <w:rFonts w:ascii="Times New Roman" w:eastAsia="Calibri" w:hAnsi="Times New Roman" w:cs="Times New Roman"/>
          <w:sz w:val="28"/>
          <w:szCs w:val="28"/>
        </w:rPr>
        <w:t xml:space="preserve"> и будет </w:t>
      </w:r>
      <w:r w:rsidR="00C12B64">
        <w:rPr>
          <w:rFonts w:ascii="Times New Roman" w:eastAsia="Calibri" w:hAnsi="Times New Roman" w:cs="Times New Roman"/>
          <w:sz w:val="28"/>
          <w:szCs w:val="28"/>
        </w:rPr>
        <w:t>составлять</w:t>
      </w:r>
      <w:r w:rsidRPr="007647C6">
        <w:rPr>
          <w:rFonts w:ascii="Times New Roman" w:eastAsia="Calibri" w:hAnsi="Times New Roman" w:cs="Times New Roman"/>
          <w:sz w:val="28"/>
          <w:szCs w:val="28"/>
        </w:rPr>
        <w:t>Ваш</w:t>
      </w:r>
      <w:r w:rsidR="00C12B64">
        <w:rPr>
          <w:rFonts w:ascii="Times New Roman" w:eastAsia="Calibri" w:hAnsi="Times New Roman" w:cs="Times New Roman"/>
          <w:sz w:val="28"/>
          <w:szCs w:val="28"/>
        </w:rPr>
        <w:t>у</w:t>
      </w:r>
      <w:r w:rsidRPr="007647C6">
        <w:rPr>
          <w:rFonts w:ascii="Times New Roman" w:eastAsia="Calibri" w:hAnsi="Times New Roman" w:cs="Times New Roman"/>
          <w:sz w:val="28"/>
          <w:szCs w:val="28"/>
        </w:rPr>
        <w:t xml:space="preserve"> ежемесячн</w:t>
      </w:r>
      <w:r w:rsidR="00C12B64">
        <w:rPr>
          <w:rFonts w:ascii="Times New Roman" w:eastAsia="Calibri" w:hAnsi="Times New Roman" w:cs="Times New Roman"/>
          <w:sz w:val="28"/>
          <w:szCs w:val="28"/>
        </w:rPr>
        <w:t>ую</w:t>
      </w:r>
      <w:r w:rsidRPr="007647C6">
        <w:rPr>
          <w:rFonts w:ascii="Times New Roman" w:eastAsia="Calibri" w:hAnsi="Times New Roman" w:cs="Times New Roman"/>
          <w:sz w:val="28"/>
          <w:szCs w:val="28"/>
        </w:rPr>
        <w:t xml:space="preserve"> выплат</w:t>
      </w:r>
      <w:r w:rsidR="00C12B64">
        <w:rPr>
          <w:rFonts w:ascii="Times New Roman" w:eastAsia="Calibri" w:hAnsi="Times New Roman" w:cs="Times New Roman"/>
          <w:sz w:val="28"/>
          <w:szCs w:val="28"/>
        </w:rPr>
        <w:t>у</w:t>
      </w:r>
      <w:r w:rsidR="00E6681F" w:rsidRPr="007647C6">
        <w:rPr>
          <w:rFonts w:ascii="Times New Roman" w:eastAsia="Calibri" w:hAnsi="Times New Roman" w:cs="Times New Roman"/>
          <w:sz w:val="28"/>
          <w:szCs w:val="28"/>
        </w:rPr>
        <w:t xml:space="preserve"> в соответствующем календарном году</w:t>
      </w:r>
      <w:r w:rsidRPr="007647C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6681F" w:rsidRPr="007647C6" w:rsidRDefault="00E6681F" w:rsidP="007647C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7C6">
        <w:rPr>
          <w:rFonts w:ascii="Times New Roman" w:eastAsia="Calibri" w:hAnsi="Times New Roman" w:cs="Times New Roman"/>
          <w:sz w:val="28"/>
          <w:szCs w:val="28"/>
        </w:rPr>
        <w:t>Для сведения информируем, что на веб-сайте ЕНПФ</w:t>
      </w:r>
      <w:r w:rsidR="0006647D" w:rsidRPr="007647C6"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  <w:t xml:space="preserve"> по адресу </w:t>
      </w:r>
      <w:hyperlink r:id="rId5" w:history="1">
        <w:r w:rsidR="0006647D" w:rsidRPr="007647C6">
          <w:rPr>
            <w:rFonts w:ascii="Times New Roman" w:eastAsia="Arial KZ" w:hAnsi="Times New Roman" w:cs="Times New Roman"/>
            <w:kern w:val="24"/>
            <w:sz w:val="28"/>
            <w:szCs w:val="28"/>
            <w:lang w:eastAsia="ru-RU"/>
          </w:rPr>
          <w:t>www.enpf.kz</w:t>
        </w:r>
      </w:hyperlink>
      <w:r w:rsidRPr="007647C6">
        <w:rPr>
          <w:rFonts w:ascii="Times New Roman" w:eastAsia="Calibri" w:hAnsi="Times New Roman" w:cs="Times New Roman"/>
          <w:sz w:val="28"/>
          <w:szCs w:val="28"/>
        </w:rPr>
        <w:t xml:space="preserve"> размещен калькулятор, воспользовавшись которым Вы </w:t>
      </w:r>
      <w:r w:rsidR="006F724A">
        <w:rPr>
          <w:rFonts w:ascii="Times New Roman" w:eastAsia="Calibri" w:hAnsi="Times New Roman" w:cs="Times New Roman"/>
          <w:sz w:val="28"/>
          <w:szCs w:val="28"/>
        </w:rPr>
        <w:t>с</w:t>
      </w:r>
      <w:r w:rsidRPr="007647C6">
        <w:rPr>
          <w:rFonts w:ascii="Times New Roman" w:eastAsia="Calibri" w:hAnsi="Times New Roman" w:cs="Times New Roman"/>
          <w:sz w:val="28"/>
          <w:szCs w:val="28"/>
        </w:rPr>
        <w:t>можете рассчитать прогнозную сумму ежемесячных выплат.</w:t>
      </w:r>
    </w:p>
    <w:p w:rsidR="00561393" w:rsidRPr="007647C6" w:rsidRDefault="00D77E14" w:rsidP="007647C6">
      <w:pPr>
        <w:pStyle w:val="a4"/>
        <w:numPr>
          <w:ilvl w:val="0"/>
          <w:numId w:val="1"/>
        </w:numPr>
        <w:tabs>
          <w:tab w:val="left" w:pos="1134"/>
        </w:tabs>
        <w:spacing w:before="240" w:beforeAutospacing="0" w:after="240" w:afterAutospacing="0"/>
        <w:ind w:left="0" w:firstLine="709"/>
        <w:jc w:val="both"/>
        <w:rPr>
          <w:rFonts w:eastAsia="Arial KZ"/>
          <w:b/>
          <w:bCs/>
          <w:kern w:val="24"/>
          <w:sz w:val="28"/>
          <w:szCs w:val="28"/>
        </w:rPr>
      </w:pPr>
      <w:r w:rsidRPr="007647C6">
        <w:rPr>
          <w:rFonts w:eastAsia="Arial KZ"/>
          <w:b/>
          <w:bCs/>
          <w:kern w:val="24"/>
          <w:sz w:val="28"/>
          <w:szCs w:val="28"/>
        </w:rPr>
        <w:t xml:space="preserve">Я слышал, что после выхода на пенсию </w:t>
      </w:r>
      <w:r w:rsidR="002056FE">
        <w:rPr>
          <w:rFonts w:eastAsia="Arial KZ"/>
          <w:b/>
          <w:bCs/>
          <w:kern w:val="24"/>
          <w:sz w:val="28"/>
          <w:szCs w:val="28"/>
          <w:lang w:val="kk-KZ"/>
        </w:rPr>
        <w:t xml:space="preserve">полагается </w:t>
      </w:r>
      <w:r w:rsidRPr="007647C6">
        <w:rPr>
          <w:rFonts w:eastAsia="Arial KZ"/>
          <w:b/>
          <w:bCs/>
          <w:kern w:val="24"/>
          <w:sz w:val="28"/>
          <w:szCs w:val="28"/>
        </w:rPr>
        <w:t>как</w:t>
      </w:r>
      <w:r w:rsidR="00860076">
        <w:rPr>
          <w:rFonts w:eastAsia="Arial KZ"/>
          <w:b/>
          <w:bCs/>
          <w:kern w:val="24"/>
          <w:sz w:val="28"/>
          <w:szCs w:val="28"/>
          <w:lang w:val="kk-KZ"/>
        </w:rPr>
        <w:t>ая</w:t>
      </w:r>
      <w:r w:rsidRPr="007647C6">
        <w:rPr>
          <w:rFonts w:eastAsia="Arial KZ"/>
          <w:b/>
          <w:bCs/>
          <w:kern w:val="24"/>
          <w:sz w:val="28"/>
          <w:szCs w:val="28"/>
        </w:rPr>
        <w:t xml:space="preserve">-то </w:t>
      </w:r>
      <w:r w:rsidR="00860076">
        <w:rPr>
          <w:rFonts w:eastAsia="Arial KZ"/>
          <w:b/>
          <w:bCs/>
          <w:kern w:val="24"/>
          <w:sz w:val="28"/>
          <w:szCs w:val="28"/>
          <w:lang w:val="kk-KZ"/>
        </w:rPr>
        <w:t>компенсация</w:t>
      </w:r>
      <w:r w:rsidRPr="007647C6">
        <w:rPr>
          <w:rFonts w:eastAsia="Arial KZ"/>
          <w:b/>
          <w:bCs/>
          <w:kern w:val="24"/>
          <w:sz w:val="28"/>
          <w:szCs w:val="28"/>
        </w:rPr>
        <w:t>. Соответствует ли это действительности?</w:t>
      </w:r>
    </w:p>
    <w:p w:rsidR="00D77E14" w:rsidRPr="007647C6" w:rsidRDefault="00E3295B" w:rsidP="007647C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Речь идет о единовременной </w:t>
      </w:r>
      <w:r w:rsidRPr="006325C0">
        <w:rPr>
          <w:rFonts w:ascii="Times New Roman" w:hAnsi="Times New Roman"/>
          <w:sz w:val="28"/>
          <w:szCs w:val="28"/>
          <w:lang w:val="kk-KZ"/>
        </w:rPr>
        <w:t>выплат</w:t>
      </w:r>
      <w:r>
        <w:rPr>
          <w:rFonts w:ascii="Times New Roman" w:hAnsi="Times New Roman"/>
          <w:sz w:val="28"/>
          <w:szCs w:val="28"/>
          <w:lang w:val="kk-KZ"/>
        </w:rPr>
        <w:t>е</w:t>
      </w:r>
      <w:r w:rsidRPr="006325C0">
        <w:rPr>
          <w:rFonts w:ascii="Times New Roman" w:hAnsi="Times New Roman"/>
          <w:sz w:val="28"/>
          <w:szCs w:val="28"/>
          <w:lang w:val="kk-KZ"/>
        </w:rPr>
        <w:t xml:space="preserve"> компенсации по государственной гарантии</w:t>
      </w:r>
      <w:r w:rsidR="00C12B64" w:rsidRPr="0081220E">
        <w:rPr>
          <w:rStyle w:val="s0"/>
          <w:sz w:val="28"/>
          <w:szCs w:val="28"/>
        </w:rPr>
        <w:t>за счет средств республиканского бюджета</w:t>
      </w:r>
      <w:r w:rsidR="00D77E14" w:rsidRPr="007647C6">
        <w:rPr>
          <w:rFonts w:ascii="Times New Roman" w:hAnsi="Times New Roman" w:cs="Times New Roman"/>
          <w:sz w:val="28"/>
          <w:szCs w:val="28"/>
          <w:lang w:val="kk-KZ"/>
        </w:rPr>
        <w:t>. В Казахстане действует уникальная модель государственной гарантии сохранности пенсионных накоплений. Согласно статье 5 Закона РК «О пенсионном обеспечении в Республике Казахстан» при наступлении права на выплату каждому получателю индивидуально рассчитывается сумма выплаты разницы между суммой фактически внесенных ОПВ и ОППВ с учетом уровня инфляции и суммой пенсионных накоплений</w:t>
      </w:r>
      <w:r w:rsidR="003A34EA" w:rsidRPr="007647C6">
        <w:rPr>
          <w:rFonts w:ascii="Times New Roman" w:hAnsi="Times New Roman" w:cs="Times New Roman"/>
          <w:sz w:val="28"/>
          <w:szCs w:val="28"/>
          <w:lang w:val="kk-KZ"/>
        </w:rPr>
        <w:t xml:space="preserve"> (выплата разницы)</w:t>
      </w:r>
      <w:r w:rsidR="00D77E14" w:rsidRPr="007647C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77E14" w:rsidRPr="007647C6" w:rsidRDefault="00D77E14" w:rsidP="007445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647C6">
        <w:rPr>
          <w:rFonts w:ascii="Times New Roman" w:hAnsi="Times New Roman" w:cs="Times New Roman"/>
          <w:sz w:val="28"/>
          <w:szCs w:val="28"/>
          <w:lang w:val="kk-KZ"/>
        </w:rPr>
        <w:t>На получение выплаты разницы имеют право</w:t>
      </w:r>
      <w:r w:rsidR="00E6681F" w:rsidRPr="007647C6">
        <w:rPr>
          <w:rFonts w:ascii="Times New Roman" w:hAnsi="Times New Roman" w:cs="Times New Roman"/>
          <w:sz w:val="28"/>
          <w:szCs w:val="28"/>
          <w:lang w:val="kk-KZ"/>
        </w:rPr>
        <w:t xml:space="preserve"> в том числе </w:t>
      </w:r>
      <w:r w:rsidRPr="007647C6">
        <w:rPr>
          <w:rFonts w:ascii="Times New Roman" w:hAnsi="Times New Roman" w:cs="Times New Roman"/>
          <w:sz w:val="28"/>
          <w:szCs w:val="28"/>
          <w:lang w:val="kk-KZ"/>
        </w:rPr>
        <w:t>лица, достигшие пенсионного возраста</w:t>
      </w:r>
      <w:r w:rsidR="00E6681F" w:rsidRPr="007647C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647C6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77E14" w:rsidRPr="007647C6" w:rsidRDefault="006F724A" w:rsidP="007647C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4593">
        <w:rPr>
          <w:rStyle w:val="s0"/>
          <w:sz w:val="28"/>
          <w:szCs w:val="28"/>
        </w:rPr>
        <w:lastRenderedPageBreak/>
        <w:t>Организаци</w:t>
      </w:r>
      <w:r>
        <w:rPr>
          <w:rStyle w:val="s0"/>
          <w:sz w:val="28"/>
          <w:szCs w:val="28"/>
        </w:rPr>
        <w:t>ей</w:t>
      </w:r>
      <w:r w:rsidRPr="00744593">
        <w:rPr>
          <w:rStyle w:val="s0"/>
          <w:sz w:val="28"/>
          <w:szCs w:val="28"/>
        </w:rPr>
        <w:t xml:space="preserve"> работы по приему заявлений на оказание государственных услуг и выдаче их результатов </w:t>
      </w:r>
      <w:proofErr w:type="spellStart"/>
      <w:r w:rsidRPr="00744593">
        <w:rPr>
          <w:rStyle w:val="s0"/>
          <w:sz w:val="28"/>
          <w:szCs w:val="28"/>
        </w:rPr>
        <w:t>услугополучателю</w:t>
      </w:r>
      <w:proofErr w:type="spellEnd"/>
      <w:r w:rsidRPr="00744593">
        <w:rPr>
          <w:rStyle w:val="s0"/>
          <w:sz w:val="28"/>
          <w:szCs w:val="28"/>
        </w:rPr>
        <w:t xml:space="preserve"> по принципу «одного окна»</w:t>
      </w:r>
      <w:r w:rsidR="00D77E14" w:rsidRPr="006F724A">
        <w:rPr>
          <w:rFonts w:ascii="Times New Roman" w:hAnsi="Times New Roman" w:cs="Times New Roman"/>
          <w:sz w:val="28"/>
          <w:szCs w:val="28"/>
          <w:lang w:val="kk-KZ"/>
        </w:rPr>
        <w:t>занимается НАО «Государственная корпорация «Прав</w:t>
      </w:r>
      <w:r w:rsidR="00D77E14" w:rsidRPr="007647C6">
        <w:rPr>
          <w:rFonts w:ascii="Times New Roman" w:hAnsi="Times New Roman" w:cs="Times New Roman"/>
          <w:sz w:val="28"/>
          <w:szCs w:val="28"/>
          <w:lang w:val="kk-KZ"/>
        </w:rPr>
        <w:t xml:space="preserve">ительство для граждан» (бывший ГЦВП). </w:t>
      </w:r>
    </w:p>
    <w:p w:rsidR="00561393" w:rsidRPr="007647C6" w:rsidRDefault="00302C35" w:rsidP="007647C6">
      <w:pPr>
        <w:pStyle w:val="a4"/>
        <w:numPr>
          <w:ilvl w:val="0"/>
          <w:numId w:val="1"/>
        </w:numPr>
        <w:tabs>
          <w:tab w:val="left" w:pos="1134"/>
        </w:tabs>
        <w:spacing w:before="240" w:beforeAutospacing="0" w:after="240" w:afterAutospacing="0"/>
        <w:ind w:left="0" w:firstLine="709"/>
        <w:jc w:val="both"/>
        <w:rPr>
          <w:rFonts w:eastAsia="Arial KZ"/>
          <w:b/>
          <w:bCs/>
          <w:kern w:val="24"/>
          <w:sz w:val="28"/>
          <w:szCs w:val="28"/>
        </w:rPr>
      </w:pPr>
      <w:r w:rsidRPr="007647C6">
        <w:rPr>
          <w:rFonts w:eastAsia="Arial KZ"/>
          <w:b/>
          <w:bCs/>
          <w:kern w:val="24"/>
          <w:sz w:val="28"/>
          <w:szCs w:val="28"/>
        </w:rPr>
        <w:t xml:space="preserve">С 1 января выплаты с пенсионного фонда выплачиваются каждый месяц. Это касается всех пенсионеров или </w:t>
      </w:r>
      <w:r w:rsidR="002E28BE" w:rsidRPr="007647C6">
        <w:rPr>
          <w:rFonts w:eastAsia="Arial KZ"/>
          <w:b/>
          <w:bCs/>
          <w:kern w:val="24"/>
          <w:sz w:val="28"/>
          <w:szCs w:val="28"/>
        </w:rPr>
        <w:t xml:space="preserve">тех, </w:t>
      </w:r>
      <w:r w:rsidRPr="007647C6">
        <w:rPr>
          <w:rFonts w:eastAsia="Arial KZ"/>
          <w:b/>
          <w:bCs/>
          <w:kern w:val="24"/>
          <w:sz w:val="28"/>
          <w:szCs w:val="28"/>
        </w:rPr>
        <w:t xml:space="preserve">кто </w:t>
      </w:r>
      <w:r w:rsidR="002E28BE" w:rsidRPr="007647C6">
        <w:rPr>
          <w:rFonts w:eastAsia="Arial KZ"/>
          <w:b/>
          <w:bCs/>
          <w:kern w:val="24"/>
          <w:sz w:val="28"/>
          <w:szCs w:val="28"/>
        </w:rPr>
        <w:t>вы</w:t>
      </w:r>
      <w:r w:rsidRPr="007647C6">
        <w:rPr>
          <w:rFonts w:eastAsia="Arial KZ"/>
          <w:b/>
          <w:bCs/>
          <w:kern w:val="24"/>
          <w:sz w:val="28"/>
          <w:szCs w:val="28"/>
        </w:rPr>
        <w:t>ходит на пенсию в 2018 году. Я ушла на пенсию в 2017 году 23 июля и получила выплату за год. Как я должна получать выплаты в этом году, каждый месяц или могу получить сразу за год?</w:t>
      </w:r>
    </w:p>
    <w:p w:rsidR="00302C35" w:rsidRPr="007647C6" w:rsidRDefault="00302C35" w:rsidP="007647C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2018 года пенси</w:t>
      </w:r>
      <w:r w:rsidR="004E2001"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онные выплаты</w:t>
      </w:r>
      <w:r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ЕНПФ можно получать только </w:t>
      </w:r>
      <w:r w:rsidR="006F724A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</w:t>
      </w:r>
      <w:r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Эти изменения в пенсионном законодательстве, вступившие в силу с 1 января 2018 года, затрагивают </w:t>
      </w:r>
      <w:r w:rsidR="002E28BE"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</w:t>
      </w:r>
      <w:r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 </w:t>
      </w:r>
      <w:r w:rsidR="006F72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получателей</w:t>
      </w:r>
      <w:r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</w:t>
      </w:r>
      <w:r w:rsidR="004E2001"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впервые обращаются в ЕНПФ за выплатой пенсионных накоплений в текущем году</w:t>
      </w:r>
      <w:r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325" w:rsidRDefault="00302C35" w:rsidP="007647C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пенсионеров, которые </w:t>
      </w:r>
      <w:r w:rsidR="004E2001"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зарегистрировали свое право на пенсионные выплаты из ЕНПФ до 01.01.2018г.</w:t>
      </w:r>
      <w:r w:rsidR="002E28BE"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все остается по-прежнему: </w:t>
      </w:r>
      <w:r w:rsidR="00941985"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ними</w:t>
      </w:r>
      <w:r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сохраняется </w:t>
      </w:r>
      <w:r w:rsidR="003A34EA"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ранее установленная </w:t>
      </w:r>
      <w:r w:rsidR="00941985"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пенсионных выплат (</w:t>
      </w:r>
      <w:r w:rsidR="003A34EA"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ежемесячно, ежеквартально, </w:t>
      </w:r>
      <w:r w:rsidR="00941985"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ежегодно) и </w:t>
      </w:r>
      <w:r w:rsidR="003A34EA"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</w:t>
      </w:r>
      <w:r w:rsidR="00941985"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r w:rsidR="003A34EA"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41985"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пенсионной выплаты</w:t>
      </w:r>
      <w:r w:rsidR="006F724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действовавший до</w:t>
      </w:r>
      <w:r w:rsidR="006F724A"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января 2018 года</w:t>
      </w:r>
      <w:r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02C35" w:rsidRPr="007647C6" w:rsidRDefault="00302C35" w:rsidP="007647C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при желании </w:t>
      </w:r>
      <w:r w:rsidR="003A34EA"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имеете право </w:t>
      </w:r>
      <w:r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перейти </w:t>
      </w:r>
      <w:r w:rsidR="003A34EA"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и </w:t>
      </w:r>
      <w:r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ежемесячный график.</w:t>
      </w:r>
      <w:r w:rsidRPr="007647C6">
        <w:rPr>
          <w:rFonts w:ascii="Times New Roman" w:hAnsi="Times New Roman" w:cs="Times New Roman"/>
          <w:sz w:val="28"/>
          <w:szCs w:val="28"/>
        </w:rPr>
        <w:t xml:space="preserve"> П</w:t>
      </w:r>
      <w:r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рактика ежемесячных выплат пенсионных накоплений соответствует международным стандартам.</w:t>
      </w:r>
      <w:r w:rsidRPr="007647C6">
        <w:rPr>
          <w:rFonts w:ascii="Times New Roman" w:hAnsi="Times New Roman" w:cs="Times New Roman"/>
          <w:sz w:val="28"/>
          <w:szCs w:val="28"/>
        </w:rPr>
        <w:t xml:space="preserve"> П</w:t>
      </w:r>
      <w:r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енсионные выплаты – не сумма, которую можно разово потратить, </w:t>
      </w:r>
      <w:r w:rsidR="002E28BE"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деньги, предназначенные для удовлетворения текущих потребностей пенсионеров. Они должны обеспечивать регулярный доход в нетрудоспособном возрасте. </w:t>
      </w:r>
    </w:p>
    <w:p w:rsidR="00302C35" w:rsidRPr="007647C6" w:rsidRDefault="00302C35" w:rsidP="007647C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того, чтобы изменить график выплаты, Вы можете с заявлением обратиться в ближайшее </w:t>
      </w:r>
      <w:r w:rsidR="0006647D"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офис </w:t>
      </w:r>
      <w:r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ЕНПФ</w:t>
      </w:r>
      <w:r w:rsidR="0006647D"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адрес котор</w:t>
      </w:r>
      <w:r w:rsidR="006F724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06647D"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можете узнать на веб-сайте ЕНПФ</w:t>
      </w:r>
      <w:r w:rsidR="0006647D" w:rsidRPr="007647C6"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  <w:t xml:space="preserve"> по адресу </w:t>
      </w:r>
      <w:hyperlink r:id="rId6" w:history="1">
        <w:r w:rsidR="0006647D" w:rsidRPr="007647C6">
          <w:rPr>
            <w:rFonts w:ascii="Times New Roman" w:eastAsia="Arial KZ" w:hAnsi="Times New Roman" w:cs="Times New Roman"/>
            <w:kern w:val="24"/>
            <w:sz w:val="28"/>
            <w:szCs w:val="28"/>
            <w:lang w:eastAsia="ru-RU"/>
          </w:rPr>
          <w:t>www.enpf.kz</w:t>
        </w:r>
      </w:hyperlink>
      <w:r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61393" w:rsidRPr="007647C6" w:rsidRDefault="00561393" w:rsidP="007647C6">
      <w:pPr>
        <w:pStyle w:val="a4"/>
        <w:numPr>
          <w:ilvl w:val="0"/>
          <w:numId w:val="1"/>
        </w:numPr>
        <w:tabs>
          <w:tab w:val="left" w:pos="1134"/>
        </w:tabs>
        <w:spacing w:before="240" w:beforeAutospacing="0" w:after="240" w:afterAutospacing="0"/>
        <w:ind w:left="0" w:firstLine="709"/>
        <w:jc w:val="both"/>
        <w:rPr>
          <w:rFonts w:eastAsia="Arial KZ"/>
          <w:b/>
          <w:bCs/>
          <w:kern w:val="24"/>
          <w:sz w:val="28"/>
          <w:szCs w:val="28"/>
        </w:rPr>
      </w:pPr>
      <w:r w:rsidRPr="007647C6">
        <w:rPr>
          <w:rFonts w:eastAsia="Arial KZ"/>
          <w:b/>
          <w:bCs/>
          <w:kern w:val="24"/>
          <w:sz w:val="28"/>
          <w:szCs w:val="28"/>
        </w:rPr>
        <w:t xml:space="preserve">Коснутся ли вводимые новшества добровольных пенсионных взносов. Кто и по истечении какого времени может получать эти средства? </w:t>
      </w:r>
    </w:p>
    <w:p w:rsidR="002E28BE" w:rsidRPr="007647C6" w:rsidRDefault="00941985" w:rsidP="007647C6">
      <w:pPr>
        <w:pBdr>
          <w:bottom w:val="single" w:sz="4" w:space="31" w:color="FFFFFF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</w:pPr>
      <w:r w:rsidRPr="007647C6"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  <w:t>Изменения в пенсионном законодательстве в части е</w:t>
      </w:r>
      <w:r w:rsidR="002E28BE" w:rsidRPr="007647C6"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  <w:t>жемесячн</w:t>
      </w:r>
      <w:r w:rsidRPr="007647C6"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  <w:t>ого</w:t>
      </w:r>
      <w:r w:rsidR="002E28BE" w:rsidRPr="007647C6"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  <w:t xml:space="preserve"> порядк</w:t>
      </w:r>
      <w:r w:rsidRPr="007647C6"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  <w:t>апенсионных</w:t>
      </w:r>
      <w:r w:rsidR="002E28BE" w:rsidRPr="007647C6"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  <w:t xml:space="preserve"> выплат</w:t>
      </w:r>
      <w:r w:rsidRPr="007647C6"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  <w:t xml:space="preserve"> из ЕНПФ</w:t>
      </w:r>
      <w:r w:rsidR="002E28BE" w:rsidRPr="007647C6"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  <w:t xml:space="preserve"> каса</w:t>
      </w:r>
      <w:r w:rsidR="00DF752D"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  <w:t>ю</w:t>
      </w:r>
      <w:r w:rsidR="002E28BE" w:rsidRPr="007647C6"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  <w:t xml:space="preserve">тся только накоплений, сформированных за счет </w:t>
      </w:r>
      <w:r w:rsidR="007647C6"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  <w:t>ОПВ и ОППВ</w:t>
      </w:r>
      <w:r w:rsidR="002E28BE" w:rsidRPr="007647C6"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  <w:t xml:space="preserve">. </w:t>
      </w:r>
      <w:r w:rsidRPr="007647C6"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  <w:t>П</w:t>
      </w:r>
      <w:r w:rsidRPr="007647C6">
        <w:rPr>
          <w:rStyle w:val="s0"/>
          <w:color w:val="auto"/>
          <w:sz w:val="28"/>
          <w:szCs w:val="28"/>
        </w:rPr>
        <w:t xml:space="preserve">орядок получения пенсионных выплат </w:t>
      </w:r>
      <w:r w:rsidR="002E28BE" w:rsidRPr="007647C6"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  <w:t xml:space="preserve">за счет добровольных пенсионных взносовопределяется </w:t>
      </w:r>
      <w:r w:rsidR="00CD04FE" w:rsidRPr="007647C6"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  <w:t>П</w:t>
      </w:r>
      <w:r w:rsidRPr="007647C6">
        <w:rPr>
          <w:rStyle w:val="s0"/>
          <w:color w:val="auto"/>
          <w:sz w:val="28"/>
          <w:szCs w:val="28"/>
        </w:rPr>
        <w:t xml:space="preserve">енсионными правилами </w:t>
      </w:r>
      <w:r w:rsidR="002E28BE" w:rsidRPr="007647C6"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  <w:t>ЕНПФ</w:t>
      </w:r>
      <w:r w:rsidR="00CD04FE" w:rsidRPr="007647C6"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  <w:t xml:space="preserve"> (по учету добровольных пенсионных взносов) и</w:t>
      </w:r>
      <w:r w:rsidR="002E28BE" w:rsidRPr="007647C6"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  <w:t xml:space="preserve"> может быть установлен по </w:t>
      </w:r>
      <w:r w:rsidR="006F724A"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  <w:t>согласию</w:t>
      </w:r>
      <w:r w:rsidR="002E28BE" w:rsidRPr="007647C6"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  <w:t>получателя</w:t>
      </w:r>
      <w:r w:rsidR="006F724A"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  <w:t xml:space="preserve"> и ЕНПФ</w:t>
      </w:r>
      <w:r w:rsidR="007647C6"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  <w:t>.</w:t>
      </w:r>
    </w:p>
    <w:p w:rsidR="00561393" w:rsidRPr="007647C6" w:rsidRDefault="00561393" w:rsidP="007647C6">
      <w:pPr>
        <w:pBdr>
          <w:bottom w:val="single" w:sz="4" w:space="31" w:color="FFFFFF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</w:pPr>
      <w:r w:rsidRPr="007647C6"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  <w:t>Согласно положениям статьи 33 Закона право на пенсионные выплаты из ЕНПФ за счет добровольных пенсионных взносов возникает у лиц, имеющих пенсионные накопления в ЕНПФ:</w:t>
      </w:r>
    </w:p>
    <w:p w:rsidR="00561393" w:rsidRPr="007647C6" w:rsidRDefault="00561393" w:rsidP="007647C6">
      <w:pPr>
        <w:pBdr>
          <w:bottom w:val="single" w:sz="4" w:space="31" w:color="FFFFFF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</w:pPr>
      <w:bookmarkStart w:id="1" w:name="SUB330101"/>
      <w:bookmarkEnd w:id="1"/>
      <w:r w:rsidRPr="007647C6"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  <w:t>1)</w:t>
      </w:r>
      <w:r w:rsidRPr="007647C6"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  <w:tab/>
        <w:t>достигших пятидесятилетнего возраста;</w:t>
      </w:r>
    </w:p>
    <w:p w:rsidR="00561393" w:rsidRPr="007647C6" w:rsidRDefault="00561393" w:rsidP="007647C6">
      <w:pPr>
        <w:pBdr>
          <w:bottom w:val="single" w:sz="4" w:space="31" w:color="FFFFFF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</w:pPr>
      <w:bookmarkStart w:id="2" w:name="SUB330102"/>
      <w:bookmarkEnd w:id="2"/>
      <w:r w:rsidRPr="007647C6"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  <w:t>2)</w:t>
      </w:r>
      <w:r w:rsidRPr="007647C6"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  <w:tab/>
        <w:t>являющихся инвалидами;</w:t>
      </w:r>
    </w:p>
    <w:p w:rsidR="00561393" w:rsidRPr="007647C6" w:rsidRDefault="00561393" w:rsidP="007647C6">
      <w:pPr>
        <w:pBdr>
          <w:bottom w:val="single" w:sz="4" w:space="31" w:color="FFFFFF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</w:pPr>
      <w:bookmarkStart w:id="3" w:name="SUB330103"/>
      <w:bookmarkEnd w:id="3"/>
      <w:r w:rsidRPr="007647C6"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  <w:lastRenderedPageBreak/>
        <w:t>3)</w:t>
      </w:r>
      <w:r w:rsidRPr="007647C6"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  <w:tab/>
        <w:t>выезжающих или выехавших на постоянное место жительства за пределы Республики Казахстан иностранцев и лиц без гражданства, представивших документы, определенные законодательством Республики Казахстан, подтверждающие намерение или факт выезда.</w:t>
      </w:r>
    </w:p>
    <w:p w:rsidR="00561393" w:rsidRPr="007647C6" w:rsidRDefault="00561393" w:rsidP="007647C6">
      <w:pPr>
        <w:pBdr>
          <w:bottom w:val="single" w:sz="4" w:space="31" w:color="FFFFFF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</w:pPr>
      <w:r w:rsidRPr="007647C6"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  <w:t>После предоставления пакета документов, соответствующего требованиям законодательства Республики Казахстан, ЕНПФ осуществит выплату пенсионных накоплений в срок</w:t>
      </w:r>
      <w:r w:rsidR="00CD04FE" w:rsidRPr="007647C6"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  <w:t>, установленный</w:t>
      </w:r>
      <w:r w:rsidRPr="007647C6"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  <w:t xml:space="preserve"> Пенсионными правилами</w:t>
      </w:r>
      <w:r w:rsidR="00CD04FE" w:rsidRPr="007647C6"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  <w:t>, а именно, в течение</w:t>
      </w:r>
      <w:r w:rsidRPr="007647C6"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  <w:t xml:space="preserve"> 10</w:t>
      </w:r>
      <w:r w:rsidR="00CD04FE" w:rsidRPr="007647C6"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  <w:t xml:space="preserve"> рабочих</w:t>
      </w:r>
      <w:r w:rsidRPr="007647C6"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  <w:t xml:space="preserve"> дней</w:t>
      </w:r>
      <w:r w:rsidR="00CD04FE" w:rsidRPr="007647C6"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  <w:t xml:space="preserve"> со дня приема либо поступления документов в ЕНПФ</w:t>
      </w:r>
      <w:r w:rsidRPr="007647C6"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  <w:t xml:space="preserve">. </w:t>
      </w:r>
    </w:p>
    <w:p w:rsidR="00CD04FE" w:rsidRPr="007647C6" w:rsidRDefault="00561393" w:rsidP="007647C6">
      <w:pPr>
        <w:pBdr>
          <w:bottom w:val="single" w:sz="4" w:space="31" w:color="FFFFFF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</w:pPr>
      <w:r w:rsidRPr="007647C6"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  <w:t xml:space="preserve">Актуальный перечень необходимых документов в зависимости от способа их подачи в ЕНПФ, требования к их оформлению, а также бланки заявлений и образцы их заполнения в зависимости от вида валюты платежа, образцы доверенностей размещены на веб-сайте ЕНПФ по адресу </w:t>
      </w:r>
      <w:hyperlink r:id="rId7" w:history="1">
        <w:r w:rsidRPr="007647C6">
          <w:rPr>
            <w:rFonts w:ascii="Times New Roman" w:eastAsia="Arial KZ" w:hAnsi="Times New Roman" w:cs="Times New Roman"/>
            <w:kern w:val="24"/>
            <w:sz w:val="28"/>
            <w:szCs w:val="28"/>
            <w:lang w:eastAsia="ru-RU"/>
          </w:rPr>
          <w:t>www.enpf.kz</w:t>
        </w:r>
      </w:hyperlink>
      <w:r w:rsidRPr="007647C6"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  <w:t>.</w:t>
      </w:r>
    </w:p>
    <w:p w:rsidR="004F6443" w:rsidRPr="007647C6" w:rsidRDefault="004F6443" w:rsidP="007647C6">
      <w:pPr>
        <w:pStyle w:val="a4"/>
        <w:numPr>
          <w:ilvl w:val="0"/>
          <w:numId w:val="1"/>
        </w:numPr>
        <w:tabs>
          <w:tab w:val="left" w:pos="1134"/>
        </w:tabs>
        <w:spacing w:before="240" w:beforeAutospacing="0" w:after="240" w:afterAutospacing="0"/>
        <w:ind w:left="0" w:firstLine="709"/>
        <w:jc w:val="both"/>
        <w:rPr>
          <w:rFonts w:eastAsia="Arial KZ"/>
          <w:b/>
          <w:bCs/>
          <w:kern w:val="24"/>
          <w:sz w:val="28"/>
          <w:szCs w:val="28"/>
        </w:rPr>
      </w:pPr>
      <w:r w:rsidRPr="007647C6">
        <w:rPr>
          <w:rFonts w:eastAsia="Arial KZ"/>
          <w:b/>
          <w:bCs/>
          <w:kern w:val="24"/>
          <w:sz w:val="28"/>
          <w:szCs w:val="28"/>
        </w:rPr>
        <w:t>Как узнать о своих пенсионных накоплениях?</w:t>
      </w:r>
    </w:p>
    <w:p w:rsidR="004F6443" w:rsidRPr="007647C6" w:rsidRDefault="004F6443" w:rsidP="007647C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состоянии ИПС предоставляется </w:t>
      </w:r>
      <w:r w:rsidR="006F7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ЕНПФ </w:t>
      </w:r>
      <w:r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безвозмездной основе, а способ получения определяется вкладчиком (получателем) самостоятельно. Выписку с ИПС можно получить следующими способами:</w:t>
      </w:r>
    </w:p>
    <w:p w:rsidR="004F6443" w:rsidRPr="007647C6" w:rsidRDefault="007647C6" w:rsidP="007647C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6443"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почтовой связи – один раз в год;</w:t>
      </w:r>
    </w:p>
    <w:p w:rsidR="004F6443" w:rsidRPr="007647C6" w:rsidRDefault="007647C6" w:rsidP="007647C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6443"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электронной почте– в зависимости от выбранного графика (ежемесячно, ежеквартально, раз в полугодие, </w:t>
      </w:r>
      <w:r w:rsidR="0012463A"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в год</w:t>
      </w:r>
      <w:r w:rsidR="004F6443"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F6443" w:rsidRPr="007647C6" w:rsidRDefault="007647C6" w:rsidP="007647C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6443"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личном обращении в офис ЕНПФ – неограниченно;</w:t>
      </w:r>
    </w:p>
    <w:p w:rsidR="004F6443" w:rsidRPr="007647C6" w:rsidRDefault="007647C6" w:rsidP="007647C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6443"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интернет-информирование (через сайт или мобильное приложение ENPF для смартфонов и планшетов) – в режиме онлайн – неограниченно;</w:t>
      </w:r>
    </w:p>
    <w:p w:rsidR="004F6443" w:rsidRPr="007647C6" w:rsidRDefault="007647C6" w:rsidP="007647C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15B1E"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актуального ключа электронной цифровой подписи (ЭЦП) </w:t>
      </w:r>
      <w:r w:rsidR="007A15B1"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6443"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enpf.kz </w:t>
      </w:r>
      <w:r w:rsidR="0012463A"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разделе «</w:t>
      </w:r>
      <w:r w:rsidR="000B331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сервисы</w:t>
      </w:r>
      <w:r w:rsidR="0012463A"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</w:t>
      </w:r>
      <w:r w:rsidR="004F6443"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либона сайте электронного правительства egov.kz (в разделе «Социальное обеспечение» – «Пенсионное обеспечение» – «Выдача информации о состоянии пенсионных накоплений (с учетом инвестиционного дохода) вкладчика (получателя) единого накопительного пенсионного фонда») при наличии регистрации на портале.</w:t>
      </w:r>
    </w:p>
    <w:p w:rsidR="00F656B1" w:rsidRPr="007647C6" w:rsidRDefault="004F6443" w:rsidP="007445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7C6">
        <w:rPr>
          <w:rFonts w:ascii="Times New Roman" w:hAnsi="Times New Roman" w:cs="Times New Roman"/>
          <w:sz w:val="28"/>
          <w:szCs w:val="28"/>
        </w:rPr>
        <w:t>Если у Вас не выбран способ получения выписки о</w:t>
      </w:r>
      <w:r w:rsidR="007A15B1" w:rsidRPr="007647C6">
        <w:rPr>
          <w:rFonts w:ascii="Times New Roman" w:hAnsi="Times New Roman" w:cs="Times New Roman"/>
          <w:sz w:val="28"/>
          <w:szCs w:val="28"/>
        </w:rPr>
        <w:t xml:space="preserve"> состоянии</w:t>
      </w:r>
      <w:r w:rsidRPr="007647C6">
        <w:rPr>
          <w:rFonts w:ascii="Times New Roman" w:hAnsi="Times New Roman" w:cs="Times New Roman"/>
          <w:sz w:val="28"/>
          <w:szCs w:val="28"/>
        </w:rPr>
        <w:t xml:space="preserve"> свое</w:t>
      </w:r>
      <w:r w:rsidR="007A15B1" w:rsidRPr="007647C6">
        <w:rPr>
          <w:rFonts w:ascii="Times New Roman" w:hAnsi="Times New Roman" w:cs="Times New Roman"/>
          <w:sz w:val="28"/>
          <w:szCs w:val="28"/>
        </w:rPr>
        <w:t>го</w:t>
      </w:r>
      <w:r w:rsidR="0006647D" w:rsidRPr="007647C6">
        <w:rPr>
          <w:rFonts w:ascii="Times New Roman" w:hAnsi="Times New Roman" w:cs="Times New Roman"/>
          <w:sz w:val="28"/>
          <w:szCs w:val="28"/>
        </w:rPr>
        <w:t>ИПС</w:t>
      </w:r>
      <w:r w:rsidR="0012463A" w:rsidRPr="007647C6">
        <w:rPr>
          <w:rFonts w:ascii="Times New Roman" w:hAnsi="Times New Roman" w:cs="Times New Roman"/>
          <w:sz w:val="28"/>
          <w:szCs w:val="28"/>
        </w:rPr>
        <w:t>либо Вы хотите</w:t>
      </w:r>
      <w:r w:rsidR="00B15B1E" w:rsidRPr="007647C6">
        <w:rPr>
          <w:rFonts w:ascii="Times New Roman" w:hAnsi="Times New Roman" w:cs="Times New Roman"/>
          <w:sz w:val="28"/>
          <w:szCs w:val="28"/>
        </w:rPr>
        <w:t xml:space="preserve"> изменить </w:t>
      </w:r>
      <w:r w:rsidR="0012463A" w:rsidRPr="007647C6">
        <w:rPr>
          <w:rFonts w:ascii="Times New Roman" w:hAnsi="Times New Roman" w:cs="Times New Roman"/>
          <w:sz w:val="28"/>
          <w:szCs w:val="28"/>
        </w:rPr>
        <w:t>действующий</w:t>
      </w:r>
      <w:r w:rsidRPr="007647C6">
        <w:rPr>
          <w:rFonts w:ascii="Times New Roman" w:hAnsi="Times New Roman" w:cs="Times New Roman"/>
          <w:sz w:val="28"/>
          <w:szCs w:val="28"/>
        </w:rPr>
        <w:t xml:space="preserve">, Вам необходимо с удостоверением личности обратиться в любой </w:t>
      </w:r>
      <w:hyperlink r:id="rId8" w:history="1">
        <w:r w:rsidR="0006647D" w:rsidRPr="007647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офис</w:t>
        </w:r>
      </w:hyperlink>
      <w:r w:rsidR="0006647D" w:rsidRPr="007647C6">
        <w:rPr>
          <w:rFonts w:ascii="Times New Roman" w:hAnsi="Times New Roman" w:cs="Times New Roman"/>
          <w:sz w:val="28"/>
          <w:szCs w:val="28"/>
        </w:rPr>
        <w:t xml:space="preserve"> ЕНПФ</w:t>
      </w:r>
      <w:r w:rsidR="0006647D"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адрес котор</w:t>
      </w:r>
      <w:r w:rsidR="000B331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06647D" w:rsidRPr="0076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можете узнать на веб-сайте ЕНПФ</w:t>
      </w:r>
      <w:r w:rsidR="0006647D" w:rsidRPr="007647C6">
        <w:rPr>
          <w:rFonts w:ascii="Times New Roman" w:eastAsia="Arial KZ" w:hAnsi="Times New Roman" w:cs="Times New Roman"/>
          <w:kern w:val="24"/>
          <w:sz w:val="28"/>
          <w:szCs w:val="28"/>
          <w:lang w:eastAsia="ru-RU"/>
        </w:rPr>
        <w:t xml:space="preserve"> по адресу </w:t>
      </w:r>
      <w:hyperlink r:id="rId9" w:history="1">
        <w:r w:rsidR="0006647D" w:rsidRPr="007647C6">
          <w:rPr>
            <w:rFonts w:ascii="Times New Roman" w:eastAsia="Arial KZ" w:hAnsi="Times New Roman" w:cs="Times New Roman"/>
            <w:kern w:val="24"/>
            <w:sz w:val="28"/>
            <w:szCs w:val="28"/>
            <w:lang w:eastAsia="ru-RU"/>
          </w:rPr>
          <w:t>www.enpf.kz</w:t>
        </w:r>
      </w:hyperlink>
      <w:r w:rsidR="0006647D" w:rsidRPr="007647C6">
        <w:rPr>
          <w:rFonts w:ascii="Times New Roman" w:hAnsi="Times New Roman" w:cs="Times New Roman"/>
          <w:sz w:val="28"/>
          <w:szCs w:val="28"/>
        </w:rPr>
        <w:t>,</w:t>
      </w:r>
      <w:r w:rsidRPr="007647C6">
        <w:rPr>
          <w:rFonts w:ascii="Times New Roman" w:hAnsi="Times New Roman" w:cs="Times New Roman"/>
          <w:sz w:val="28"/>
          <w:szCs w:val="28"/>
        </w:rPr>
        <w:t xml:space="preserve"> и заключить дополнительное соглашение. Данная операция занимает несколько минут.</w:t>
      </w:r>
    </w:p>
    <w:p w:rsidR="00302C35" w:rsidRPr="00DF752D" w:rsidRDefault="00E0274A" w:rsidP="00744593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7C6">
        <w:rPr>
          <w:rFonts w:ascii="Times New Roman" w:hAnsi="Times New Roman" w:cs="Times New Roman"/>
          <w:sz w:val="28"/>
          <w:szCs w:val="28"/>
        </w:rPr>
        <w:t>При наличи</w:t>
      </w:r>
      <w:r w:rsidR="007A15B1" w:rsidRPr="007647C6">
        <w:rPr>
          <w:rFonts w:ascii="Times New Roman" w:hAnsi="Times New Roman" w:cs="Times New Roman"/>
          <w:sz w:val="28"/>
          <w:szCs w:val="28"/>
        </w:rPr>
        <w:t>и</w:t>
      </w:r>
      <w:r w:rsidRPr="007647C6">
        <w:rPr>
          <w:rFonts w:ascii="Times New Roman" w:hAnsi="Times New Roman" w:cs="Times New Roman"/>
          <w:sz w:val="28"/>
          <w:szCs w:val="28"/>
        </w:rPr>
        <w:t xml:space="preserve"> актуального ключа ЭЦП </w:t>
      </w:r>
      <w:r w:rsidR="007A15B1" w:rsidRPr="007647C6">
        <w:rPr>
          <w:rFonts w:ascii="Times New Roman" w:hAnsi="Times New Roman" w:cs="Times New Roman"/>
          <w:sz w:val="28"/>
          <w:szCs w:val="28"/>
        </w:rPr>
        <w:t>Вы можете проверить актуальность своих реквизитов (данные документа, удостоверяющего личность, адрес места жительства, электронный адрес (</w:t>
      </w:r>
      <w:proofErr w:type="spellStart"/>
      <w:r w:rsidR="007A15B1" w:rsidRPr="007647C6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="007A15B1" w:rsidRPr="007647C6">
        <w:rPr>
          <w:rFonts w:ascii="Times New Roman" w:hAnsi="Times New Roman" w:cs="Times New Roman"/>
          <w:sz w:val="28"/>
          <w:szCs w:val="28"/>
        </w:rPr>
        <w:t xml:space="preserve">), номера телефонов), зарегистрированных в автоматизированной информационной </w:t>
      </w:r>
      <w:r w:rsidR="007A15B1" w:rsidRPr="007647C6">
        <w:rPr>
          <w:rFonts w:ascii="Times New Roman" w:hAnsi="Times New Roman" w:cs="Times New Roman"/>
          <w:sz w:val="28"/>
          <w:szCs w:val="28"/>
        </w:rPr>
        <w:lastRenderedPageBreak/>
        <w:t xml:space="preserve">системе ЕНПФ, и самостоятельно внести изменения и (или) дополнения без личного обращения в </w:t>
      </w:r>
      <w:r w:rsidR="000B331F">
        <w:rPr>
          <w:rFonts w:ascii="Times New Roman" w:hAnsi="Times New Roman" w:cs="Times New Roman"/>
          <w:sz w:val="28"/>
          <w:szCs w:val="28"/>
        </w:rPr>
        <w:t>офис ЕНПФ</w:t>
      </w:r>
      <w:r w:rsidR="007A15B1" w:rsidRPr="007647C6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="00003240" w:rsidRPr="00DF752D">
        <w:rPr>
          <w:rFonts w:ascii="Times New Roman" w:hAnsi="Times New Roman" w:cs="Times New Roman"/>
          <w:sz w:val="28"/>
          <w:szCs w:val="28"/>
        </w:rPr>
        <w:t>веб-сайт</w:t>
      </w:r>
      <w:r w:rsidR="007A15B1" w:rsidRPr="007647C6">
        <w:rPr>
          <w:rFonts w:ascii="Times New Roman" w:hAnsi="Times New Roman" w:cs="Times New Roman"/>
          <w:sz w:val="28"/>
          <w:szCs w:val="28"/>
        </w:rPr>
        <w:t>а</w:t>
      </w:r>
      <w:r w:rsidR="00003240" w:rsidRPr="00DF752D">
        <w:rPr>
          <w:rFonts w:ascii="Times New Roman" w:hAnsi="Times New Roman" w:cs="Times New Roman"/>
          <w:sz w:val="28"/>
          <w:szCs w:val="28"/>
        </w:rPr>
        <w:t xml:space="preserve"> ЕНПФ в разделе «Электронные сервисы»</w:t>
      </w:r>
      <w:r w:rsidR="007A15B1" w:rsidRPr="007647C6">
        <w:rPr>
          <w:rFonts w:ascii="Times New Roman" w:hAnsi="Times New Roman" w:cs="Times New Roman"/>
          <w:sz w:val="28"/>
          <w:szCs w:val="28"/>
        </w:rPr>
        <w:t>, воспользовавшись</w:t>
      </w:r>
      <w:r w:rsidR="00003240" w:rsidRPr="00DF752D">
        <w:rPr>
          <w:rFonts w:ascii="Times New Roman" w:hAnsi="Times New Roman" w:cs="Times New Roman"/>
          <w:sz w:val="28"/>
          <w:szCs w:val="28"/>
        </w:rPr>
        <w:t xml:space="preserve"> электронн</w:t>
      </w:r>
      <w:r w:rsidR="007A15B1" w:rsidRPr="007647C6">
        <w:rPr>
          <w:rFonts w:ascii="Times New Roman" w:hAnsi="Times New Roman" w:cs="Times New Roman"/>
          <w:sz w:val="28"/>
          <w:szCs w:val="28"/>
        </w:rPr>
        <w:t>ой</w:t>
      </w:r>
      <w:r w:rsidR="00003240" w:rsidRPr="00DF752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7A15B1" w:rsidRPr="007647C6">
        <w:rPr>
          <w:rFonts w:ascii="Times New Roman" w:hAnsi="Times New Roman" w:cs="Times New Roman"/>
          <w:sz w:val="28"/>
          <w:szCs w:val="28"/>
        </w:rPr>
        <w:t>ой</w:t>
      </w:r>
      <w:r w:rsidR="00003240" w:rsidRPr="00DF752D">
        <w:rPr>
          <w:rFonts w:ascii="Times New Roman" w:hAnsi="Times New Roman" w:cs="Times New Roman"/>
          <w:sz w:val="28"/>
          <w:szCs w:val="28"/>
        </w:rPr>
        <w:t xml:space="preserve"> «Внести изменения и (или) дополнения в реквизиты»</w:t>
      </w:r>
      <w:r w:rsidR="00003240" w:rsidRPr="00744593">
        <w:rPr>
          <w:rFonts w:ascii="Times New Roman" w:hAnsi="Times New Roman" w:cs="Times New Roman"/>
          <w:sz w:val="28"/>
          <w:szCs w:val="28"/>
        </w:rPr>
        <w:t xml:space="preserve">. </w:t>
      </w:r>
      <w:r w:rsidR="00003240" w:rsidRPr="00DF752D">
        <w:rPr>
          <w:rFonts w:ascii="Times New Roman" w:hAnsi="Times New Roman" w:cs="Times New Roman"/>
          <w:sz w:val="28"/>
          <w:szCs w:val="28"/>
        </w:rPr>
        <w:t xml:space="preserve">Также посредством </w:t>
      </w:r>
      <w:r w:rsidR="00003240" w:rsidRPr="00744593">
        <w:rPr>
          <w:rFonts w:ascii="Times New Roman" w:hAnsi="Times New Roman" w:cs="Times New Roman"/>
          <w:sz w:val="28"/>
          <w:szCs w:val="28"/>
        </w:rPr>
        <w:t>данной</w:t>
      </w:r>
      <w:r w:rsidR="00003240" w:rsidRPr="00DF752D">
        <w:rPr>
          <w:rFonts w:ascii="Times New Roman" w:hAnsi="Times New Roman" w:cs="Times New Roman"/>
          <w:sz w:val="28"/>
          <w:szCs w:val="28"/>
        </w:rPr>
        <w:t xml:space="preserve"> услуги можно выбрать удобный способ получения информации о состоянии пенсионных накоплений </w:t>
      </w:r>
      <w:r w:rsidR="000B331F">
        <w:rPr>
          <w:rFonts w:ascii="Times New Roman" w:hAnsi="Times New Roman" w:cs="Times New Roman"/>
          <w:sz w:val="28"/>
          <w:szCs w:val="28"/>
        </w:rPr>
        <w:t xml:space="preserve">– </w:t>
      </w:r>
      <w:r w:rsidR="00003240" w:rsidRPr="00DF752D">
        <w:rPr>
          <w:rFonts w:ascii="Times New Roman" w:hAnsi="Times New Roman" w:cs="Times New Roman"/>
          <w:sz w:val="28"/>
          <w:szCs w:val="28"/>
        </w:rPr>
        <w:t xml:space="preserve">«посредством </w:t>
      </w:r>
      <w:r w:rsidR="000B331F">
        <w:rPr>
          <w:rFonts w:ascii="Times New Roman" w:hAnsi="Times New Roman" w:cs="Times New Roman"/>
          <w:sz w:val="28"/>
          <w:szCs w:val="28"/>
        </w:rPr>
        <w:t>И</w:t>
      </w:r>
      <w:r w:rsidR="00003240" w:rsidRPr="00DF752D">
        <w:rPr>
          <w:rFonts w:ascii="Times New Roman" w:hAnsi="Times New Roman" w:cs="Times New Roman"/>
          <w:sz w:val="28"/>
          <w:szCs w:val="28"/>
        </w:rPr>
        <w:t>нтернета»</w:t>
      </w:r>
      <w:r w:rsidR="00003240" w:rsidRPr="00744593">
        <w:rPr>
          <w:rFonts w:ascii="Times New Roman" w:hAnsi="Times New Roman" w:cs="Times New Roman"/>
          <w:sz w:val="28"/>
          <w:szCs w:val="28"/>
        </w:rPr>
        <w:t>.</w:t>
      </w:r>
      <w:r w:rsidR="004F6443" w:rsidRPr="007647C6">
        <w:rPr>
          <w:rFonts w:ascii="Times New Roman" w:hAnsi="Times New Roman" w:cs="Times New Roman"/>
          <w:sz w:val="28"/>
          <w:szCs w:val="28"/>
        </w:rPr>
        <w:t xml:space="preserve">Получение информации о состоянии </w:t>
      </w:r>
      <w:r w:rsidR="0012463A" w:rsidRPr="007647C6">
        <w:rPr>
          <w:rFonts w:ascii="Times New Roman" w:hAnsi="Times New Roman" w:cs="Times New Roman"/>
          <w:sz w:val="28"/>
          <w:szCs w:val="28"/>
        </w:rPr>
        <w:t>ИПС</w:t>
      </w:r>
      <w:r w:rsidR="00860280" w:rsidRPr="007647C6">
        <w:rPr>
          <w:rFonts w:ascii="Times New Roman" w:hAnsi="Times New Roman" w:cs="Times New Roman"/>
          <w:sz w:val="28"/>
          <w:szCs w:val="28"/>
        </w:rPr>
        <w:t>«</w:t>
      </w:r>
      <w:r w:rsidR="0012463A" w:rsidRPr="007647C6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0B331F">
        <w:rPr>
          <w:rFonts w:ascii="Times New Roman" w:hAnsi="Times New Roman" w:cs="Times New Roman"/>
          <w:sz w:val="28"/>
          <w:szCs w:val="28"/>
        </w:rPr>
        <w:t>И</w:t>
      </w:r>
      <w:r w:rsidR="000B331F" w:rsidRPr="007647C6">
        <w:rPr>
          <w:rFonts w:ascii="Times New Roman" w:hAnsi="Times New Roman" w:cs="Times New Roman"/>
          <w:sz w:val="28"/>
          <w:szCs w:val="28"/>
        </w:rPr>
        <w:t>нтернета</w:t>
      </w:r>
      <w:r w:rsidR="00860280" w:rsidRPr="007647C6">
        <w:rPr>
          <w:rFonts w:ascii="Times New Roman" w:hAnsi="Times New Roman" w:cs="Times New Roman"/>
          <w:sz w:val="28"/>
          <w:szCs w:val="28"/>
        </w:rPr>
        <w:t>»</w:t>
      </w:r>
      <w:r w:rsidR="004F6443" w:rsidRPr="007647C6">
        <w:rPr>
          <w:rFonts w:ascii="Times New Roman" w:hAnsi="Times New Roman" w:cs="Times New Roman"/>
          <w:sz w:val="28"/>
          <w:szCs w:val="28"/>
        </w:rPr>
        <w:t xml:space="preserve"> является на сегодняшний день наиболее </w:t>
      </w:r>
      <w:r w:rsidR="007647C6" w:rsidRPr="007647C6">
        <w:rPr>
          <w:rFonts w:ascii="Times New Roman" w:hAnsi="Times New Roman" w:cs="Times New Roman"/>
          <w:sz w:val="28"/>
          <w:szCs w:val="28"/>
        </w:rPr>
        <w:t xml:space="preserve">удобным, </w:t>
      </w:r>
      <w:r w:rsidR="004F6443" w:rsidRPr="007647C6">
        <w:rPr>
          <w:rFonts w:ascii="Times New Roman" w:hAnsi="Times New Roman" w:cs="Times New Roman"/>
          <w:sz w:val="28"/>
          <w:szCs w:val="28"/>
        </w:rPr>
        <w:t>популярным, оперативным и экономичным</w:t>
      </w:r>
      <w:r w:rsidR="0012463A" w:rsidRPr="007647C6">
        <w:rPr>
          <w:rFonts w:ascii="Times New Roman" w:hAnsi="Times New Roman" w:cs="Times New Roman"/>
          <w:sz w:val="28"/>
          <w:szCs w:val="28"/>
        </w:rPr>
        <w:t xml:space="preserve"> способом</w:t>
      </w:r>
      <w:r w:rsidR="004F6443" w:rsidRPr="007647C6">
        <w:rPr>
          <w:rFonts w:ascii="Times New Roman" w:hAnsi="Times New Roman" w:cs="Times New Roman"/>
          <w:sz w:val="28"/>
          <w:szCs w:val="28"/>
        </w:rPr>
        <w:t>, позволяющим контролировать свои пенсионные накопления в режиме онлайн круглосуточно.</w:t>
      </w:r>
    </w:p>
    <w:sectPr w:rsidR="00302C35" w:rsidRPr="00DF752D" w:rsidSect="007647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KZ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F164B"/>
    <w:multiLevelType w:val="hybridMultilevel"/>
    <w:tmpl w:val="CD1A08BE"/>
    <w:lvl w:ilvl="0" w:tplc="DC9E1D1A">
      <w:start w:val="1"/>
      <w:numFmt w:val="decimal"/>
      <w:lvlText w:val="%1."/>
      <w:lvlJc w:val="left"/>
      <w:pPr>
        <w:ind w:left="720" w:hanging="360"/>
      </w:pPr>
      <w:rPr>
        <w:rFonts w:ascii="Arial KZ" w:eastAsia="Arial KZ" w:hAnsi="Arial KZ" w:cstheme="minorBid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055998"/>
    <w:multiLevelType w:val="hybridMultilevel"/>
    <w:tmpl w:val="E45A0C08"/>
    <w:lvl w:ilvl="0" w:tplc="DC9E1D1A">
      <w:start w:val="1"/>
      <w:numFmt w:val="decimal"/>
      <w:lvlText w:val="%1."/>
      <w:lvlJc w:val="left"/>
      <w:pPr>
        <w:ind w:left="720" w:hanging="360"/>
      </w:pPr>
      <w:rPr>
        <w:rFonts w:ascii="Arial KZ" w:eastAsia="Arial KZ" w:hAnsi="Arial KZ" w:cstheme="minorBid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1100C6"/>
    <w:multiLevelType w:val="hybridMultilevel"/>
    <w:tmpl w:val="BCB27C7E"/>
    <w:lvl w:ilvl="0" w:tplc="633C79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393"/>
    <w:rsid w:val="00003240"/>
    <w:rsid w:val="00052AF6"/>
    <w:rsid w:val="00065090"/>
    <w:rsid w:val="0006647D"/>
    <w:rsid w:val="000B331F"/>
    <w:rsid w:val="000C5517"/>
    <w:rsid w:val="0012463A"/>
    <w:rsid w:val="001461E2"/>
    <w:rsid w:val="001F3D30"/>
    <w:rsid w:val="002056FE"/>
    <w:rsid w:val="00244584"/>
    <w:rsid w:val="002E28BE"/>
    <w:rsid w:val="00302335"/>
    <w:rsid w:val="00302C35"/>
    <w:rsid w:val="00377E5D"/>
    <w:rsid w:val="003A34EA"/>
    <w:rsid w:val="004E2001"/>
    <w:rsid w:val="004F6443"/>
    <w:rsid w:val="00521EC9"/>
    <w:rsid w:val="00525325"/>
    <w:rsid w:val="00561393"/>
    <w:rsid w:val="006F724A"/>
    <w:rsid w:val="00744593"/>
    <w:rsid w:val="00755AE6"/>
    <w:rsid w:val="007647C6"/>
    <w:rsid w:val="007A15B1"/>
    <w:rsid w:val="00860076"/>
    <w:rsid w:val="00860280"/>
    <w:rsid w:val="00941985"/>
    <w:rsid w:val="00A153D8"/>
    <w:rsid w:val="00A2074C"/>
    <w:rsid w:val="00A75842"/>
    <w:rsid w:val="00B15B1E"/>
    <w:rsid w:val="00B77888"/>
    <w:rsid w:val="00C12B64"/>
    <w:rsid w:val="00CD04FE"/>
    <w:rsid w:val="00D52842"/>
    <w:rsid w:val="00D77E14"/>
    <w:rsid w:val="00DF752D"/>
    <w:rsid w:val="00E0274A"/>
    <w:rsid w:val="00E3295B"/>
    <w:rsid w:val="00E6681F"/>
    <w:rsid w:val="00F656B1"/>
    <w:rsid w:val="00F6670C"/>
    <w:rsid w:val="00FD4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393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561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61393"/>
    <w:rPr>
      <w:color w:val="0563C1"/>
      <w:u w:val="single"/>
    </w:rPr>
  </w:style>
  <w:style w:type="paragraph" w:styleId="a6">
    <w:name w:val="No Spacing"/>
    <w:uiPriority w:val="1"/>
    <w:qFormat/>
    <w:rsid w:val="00D77E14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Plain Text"/>
    <w:basedOn w:val="a"/>
    <w:link w:val="a8"/>
    <w:uiPriority w:val="99"/>
    <w:semiHidden/>
    <w:unhideWhenUsed/>
    <w:rsid w:val="004F644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4F6443"/>
    <w:rPr>
      <w:rFonts w:ascii="Consolas" w:hAnsi="Consolas" w:cs="Consolas"/>
      <w:sz w:val="21"/>
      <w:szCs w:val="21"/>
    </w:rPr>
  </w:style>
  <w:style w:type="character" w:customStyle="1" w:styleId="s0">
    <w:name w:val="s0"/>
    <w:basedOn w:val="a0"/>
    <w:rsid w:val="00E027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lregmes1">
    <w:name w:val="lreg_mes1"/>
    <w:basedOn w:val="a0"/>
    <w:rsid w:val="00E0274A"/>
  </w:style>
  <w:style w:type="paragraph" w:styleId="a9">
    <w:name w:val="Balloon Text"/>
    <w:basedOn w:val="a"/>
    <w:link w:val="aa"/>
    <w:uiPriority w:val="99"/>
    <w:semiHidden/>
    <w:unhideWhenUsed/>
    <w:rsid w:val="00E02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274A"/>
    <w:rPr>
      <w:rFonts w:ascii="Segoe UI" w:hAnsi="Segoe UI" w:cs="Segoe UI"/>
      <w:sz w:val="18"/>
      <w:szCs w:val="18"/>
    </w:rPr>
  </w:style>
  <w:style w:type="character" w:customStyle="1" w:styleId="s19">
    <w:name w:val="s19"/>
    <w:rsid w:val="00F656B1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paragraph" w:styleId="ab">
    <w:name w:val="Revision"/>
    <w:hidden/>
    <w:uiPriority w:val="99"/>
    <w:semiHidden/>
    <w:rsid w:val="00E329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etuhova\AppData\Local\Microsoft\Windows\Temporary%20Internet%20Files\Content.Outlook\UI1LL1B4\&#1086;&#1092;&#1080;&#1089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npf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pf.k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npf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npf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Бердыгулова Дана Кайратовна</dc:creator>
  <cp:lastModifiedBy>a.sagieva</cp:lastModifiedBy>
  <cp:revision>2</cp:revision>
  <dcterms:created xsi:type="dcterms:W3CDTF">2018-03-28T05:02:00Z</dcterms:created>
  <dcterms:modified xsi:type="dcterms:W3CDTF">2018-03-28T05:02:00Z</dcterms:modified>
</cp:coreProperties>
</file>