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67" w:rsidRDefault="00926B67" w:rsidP="003A0295">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Астана қ. салымшылары мен алушыларына ақпарат берудің жаңа арнасы </w:t>
      </w:r>
    </w:p>
    <w:p w:rsidR="001F4BB0" w:rsidRPr="00F4063D" w:rsidRDefault="001F4BB0" w:rsidP="003A0295">
      <w:pPr>
        <w:spacing w:after="0" w:line="240" w:lineRule="auto"/>
        <w:jc w:val="center"/>
        <w:rPr>
          <w:rFonts w:ascii="Times New Roman" w:hAnsi="Times New Roman"/>
          <w:b/>
          <w:sz w:val="28"/>
          <w:szCs w:val="28"/>
        </w:rPr>
      </w:pPr>
    </w:p>
    <w:p w:rsidR="00926B67" w:rsidRPr="00926B67" w:rsidRDefault="00926B67" w:rsidP="00344A83">
      <w:pPr>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Б</w:t>
      </w:r>
      <w:r w:rsidR="001D0760">
        <w:rPr>
          <w:rFonts w:ascii="Times New Roman" w:hAnsi="Times New Roman"/>
          <w:sz w:val="28"/>
          <w:szCs w:val="28"/>
          <w:lang w:val="kk-KZ"/>
        </w:rPr>
        <w:t xml:space="preserve">ірыңғай жинақтаушы зейнетақы қоры </w:t>
      </w:r>
      <w:r>
        <w:rPr>
          <w:rFonts w:ascii="Times New Roman" w:hAnsi="Times New Roman"/>
          <w:sz w:val="28"/>
          <w:szCs w:val="28"/>
          <w:lang w:val="kk-KZ"/>
        </w:rPr>
        <w:t xml:space="preserve">барлық қазақстандықтарға сапалы қызмет көрсетумен қатар оларға өзінің жаңа қызметтері мен жинақтаушы зейнетақы жүйесі туралы маңызды және пайдалы ақпараттарды жеткізуге ұмтылады. </w:t>
      </w:r>
    </w:p>
    <w:p w:rsidR="00926B67" w:rsidRDefault="00926B67" w:rsidP="00344A83">
      <w:pPr>
        <w:autoSpaceDE w:val="0"/>
        <w:autoSpaceDN w:val="0"/>
        <w:adjustRightInd w:val="0"/>
        <w:spacing w:after="0" w:line="240" w:lineRule="auto"/>
        <w:jc w:val="both"/>
        <w:rPr>
          <w:rFonts w:ascii="Times New Roman" w:hAnsi="Times New Roman"/>
          <w:sz w:val="28"/>
          <w:szCs w:val="28"/>
        </w:rPr>
      </w:pPr>
    </w:p>
    <w:p w:rsidR="00926B67" w:rsidRPr="00076D5E" w:rsidRDefault="00926B67" w:rsidP="00344A83">
      <w:pPr>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Бұл үшін Қор барлық мүмкіндіктерді пайдаланады: </w:t>
      </w:r>
      <w:r w:rsidR="00076D5E">
        <w:rPr>
          <w:rFonts w:ascii="Times New Roman" w:hAnsi="Times New Roman"/>
          <w:sz w:val="28"/>
          <w:szCs w:val="28"/>
          <w:lang w:val="kk-KZ"/>
        </w:rPr>
        <w:t>к</w:t>
      </w:r>
      <w:r>
        <w:rPr>
          <w:rFonts w:ascii="Times New Roman" w:hAnsi="Times New Roman"/>
          <w:sz w:val="28"/>
          <w:szCs w:val="28"/>
          <w:lang w:val="kk-KZ"/>
        </w:rPr>
        <w:t xml:space="preserve">өшпелі таныстырылымдық шаралар </w:t>
      </w:r>
      <w:r w:rsidR="00BD3894">
        <w:rPr>
          <w:rFonts w:ascii="Times New Roman" w:hAnsi="Times New Roman"/>
          <w:sz w:val="28"/>
          <w:szCs w:val="28"/>
          <w:lang w:val="kk-KZ"/>
        </w:rPr>
        <w:t xml:space="preserve">өткізеді, </w:t>
      </w:r>
      <w:r>
        <w:rPr>
          <w:rFonts w:ascii="Times New Roman" w:hAnsi="Times New Roman"/>
          <w:sz w:val="28"/>
          <w:szCs w:val="28"/>
          <w:lang w:val="kk-KZ"/>
        </w:rPr>
        <w:t>БАҚ өкілдерімен тығыз қарым-қатынас</w:t>
      </w:r>
      <w:r w:rsidR="00076D5E">
        <w:rPr>
          <w:rFonts w:ascii="Times New Roman" w:hAnsi="Times New Roman"/>
          <w:sz w:val="28"/>
          <w:szCs w:val="28"/>
          <w:lang w:val="kk-KZ"/>
        </w:rPr>
        <w:t xml:space="preserve"> жасайды және қашықтықтан өзара әрекеттесудің қосымша арналарын дамытады.  </w:t>
      </w:r>
    </w:p>
    <w:p w:rsidR="00926B67" w:rsidRPr="00076D5E" w:rsidRDefault="00926B67" w:rsidP="00344A83">
      <w:pPr>
        <w:autoSpaceDE w:val="0"/>
        <w:autoSpaceDN w:val="0"/>
        <w:adjustRightInd w:val="0"/>
        <w:spacing w:after="0" w:line="240" w:lineRule="auto"/>
        <w:jc w:val="both"/>
        <w:rPr>
          <w:rFonts w:ascii="Times New Roman" w:hAnsi="Times New Roman"/>
          <w:sz w:val="28"/>
          <w:szCs w:val="28"/>
          <w:lang w:val="kk-KZ"/>
        </w:rPr>
      </w:pPr>
    </w:p>
    <w:p w:rsidR="00926B67" w:rsidRPr="00076D5E" w:rsidRDefault="00076D5E" w:rsidP="00344A83">
      <w:pPr>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Еске саламыз, БЖЗҚ 2018 жылдың шілдесінде </w:t>
      </w:r>
      <w:r w:rsidRPr="00076D5E">
        <w:rPr>
          <w:rFonts w:ascii="Times New Roman" w:hAnsi="Times New Roman"/>
          <w:sz w:val="28"/>
          <w:szCs w:val="28"/>
          <w:lang w:val="kk-KZ"/>
        </w:rPr>
        <w:t>WhatsApp</w:t>
      </w:r>
      <w:r>
        <w:rPr>
          <w:rFonts w:ascii="Times New Roman" w:hAnsi="Times New Roman"/>
          <w:sz w:val="28"/>
          <w:szCs w:val="28"/>
          <w:lang w:val="kk-KZ"/>
        </w:rPr>
        <w:t xml:space="preserve"> мессенджерінде арна енгіз</w:t>
      </w:r>
      <w:r w:rsidR="00BD3894">
        <w:rPr>
          <w:rFonts w:ascii="Times New Roman" w:hAnsi="Times New Roman"/>
          <w:sz w:val="28"/>
          <w:szCs w:val="28"/>
          <w:lang w:val="kk-KZ"/>
        </w:rPr>
        <w:t xml:space="preserve">ген болатын. Бұл арна </w:t>
      </w:r>
      <w:r>
        <w:rPr>
          <w:rFonts w:ascii="Times New Roman" w:hAnsi="Times New Roman"/>
          <w:sz w:val="28"/>
          <w:szCs w:val="28"/>
          <w:lang w:val="kk-KZ"/>
        </w:rPr>
        <w:t xml:space="preserve">Қазақстанда және шет елдерде жүрген азаматтарға зейнетақымен қамсыздандыру мәселелері бойынша ақпарат және кеңес алуға мүмкіндік береді.    </w:t>
      </w:r>
    </w:p>
    <w:p w:rsidR="00076D5E" w:rsidRPr="00076D5E" w:rsidRDefault="00076D5E" w:rsidP="00DE4A12">
      <w:pPr>
        <w:autoSpaceDE w:val="0"/>
        <w:autoSpaceDN w:val="0"/>
        <w:adjustRightInd w:val="0"/>
        <w:spacing w:after="0" w:line="240" w:lineRule="auto"/>
        <w:rPr>
          <w:rFonts w:ascii="Times New Roman" w:hAnsi="Times New Roman"/>
          <w:sz w:val="28"/>
          <w:szCs w:val="28"/>
          <w:lang w:val="kk-KZ"/>
        </w:rPr>
      </w:pPr>
    </w:p>
    <w:p w:rsidR="0099552B" w:rsidRDefault="006B2A1D" w:rsidP="001D0760">
      <w:pPr>
        <w:autoSpaceDE w:val="0"/>
        <w:autoSpaceDN w:val="0"/>
        <w:adjustRightInd w:val="0"/>
        <w:spacing w:after="0" w:line="240" w:lineRule="auto"/>
        <w:jc w:val="both"/>
        <w:rPr>
          <w:rFonts w:ascii="Times New Roman" w:hAnsi="Times New Roman"/>
          <w:sz w:val="28"/>
          <w:lang w:val="kk-KZ"/>
        </w:rPr>
      </w:pPr>
      <w:r>
        <w:rPr>
          <w:rFonts w:ascii="Times New Roman" w:hAnsi="Times New Roman"/>
          <w:sz w:val="28"/>
          <w:szCs w:val="28"/>
          <w:lang w:val="kk-KZ"/>
        </w:rPr>
        <w:t>БЖЗҚ ақпарат алу арналарын кеңейту үшін Қазақстан Республикасының электрондық үкіметімен, барлық облыстар</w:t>
      </w:r>
      <w:r w:rsidR="00BD3894">
        <w:rPr>
          <w:rFonts w:ascii="Times New Roman" w:hAnsi="Times New Roman"/>
          <w:sz w:val="28"/>
          <w:szCs w:val="28"/>
          <w:lang w:val="kk-KZ"/>
        </w:rPr>
        <w:t>дың</w:t>
      </w:r>
      <w:r>
        <w:rPr>
          <w:rFonts w:ascii="Times New Roman" w:hAnsi="Times New Roman"/>
          <w:sz w:val="28"/>
          <w:szCs w:val="28"/>
          <w:lang w:val="kk-KZ"/>
        </w:rPr>
        <w:t xml:space="preserve"> және Астана мен Алматы қалаларының әкімдіктерімен тығыз қарым-қатынас орнатқан. Былтырғы жылы жоғарыда аталған әкімдіктермен өзара ынтымақтастық туралы Меморандумға қол қойыл</w:t>
      </w:r>
      <w:r w:rsidR="00BD3894">
        <w:rPr>
          <w:rFonts w:ascii="Times New Roman" w:hAnsi="Times New Roman"/>
          <w:sz w:val="28"/>
          <w:szCs w:val="28"/>
          <w:lang w:val="kk-KZ"/>
        </w:rPr>
        <w:t>ды</w:t>
      </w:r>
      <w:r>
        <w:rPr>
          <w:rFonts w:ascii="Times New Roman" w:hAnsi="Times New Roman"/>
          <w:sz w:val="28"/>
          <w:szCs w:val="28"/>
          <w:lang w:val="kk-KZ"/>
        </w:rPr>
        <w:t xml:space="preserve">. </w:t>
      </w:r>
      <w:r w:rsidR="0099552B">
        <w:rPr>
          <w:rFonts w:ascii="Times New Roman" w:hAnsi="Times New Roman"/>
          <w:sz w:val="28"/>
          <w:lang w:val="kk-KZ"/>
        </w:rPr>
        <w:t xml:space="preserve">Сонымен қатар 2018 жылдың 6 қыркүйегінде БЖЗҚ мен Астана қаласы әкімдігінің </w:t>
      </w:r>
      <w:r w:rsidR="0099552B" w:rsidRPr="0099552B">
        <w:rPr>
          <w:rFonts w:ascii="Times New Roman" w:hAnsi="Times New Roman"/>
          <w:sz w:val="28"/>
          <w:szCs w:val="28"/>
          <w:lang w:val="kk-KZ"/>
        </w:rPr>
        <w:t>iKomek</w:t>
      </w:r>
      <w:r w:rsidR="0099552B">
        <w:rPr>
          <w:rFonts w:ascii="Times New Roman" w:hAnsi="Times New Roman"/>
          <w:sz w:val="28"/>
          <w:lang w:val="kk-KZ"/>
        </w:rPr>
        <w:t xml:space="preserve"> қалалық мониторинг және жедел әрекет ету орталығы арасында өзара түсіністік және ынтымақтастық туралы келісімге қол қойылды. </w:t>
      </w:r>
    </w:p>
    <w:p w:rsidR="006B2A1D" w:rsidRPr="006B2A1D" w:rsidRDefault="006B2A1D" w:rsidP="00DE4A12">
      <w:pPr>
        <w:autoSpaceDE w:val="0"/>
        <w:autoSpaceDN w:val="0"/>
        <w:adjustRightInd w:val="0"/>
        <w:spacing w:after="0" w:line="240" w:lineRule="auto"/>
        <w:rPr>
          <w:rFonts w:ascii="Times New Roman" w:hAnsi="Times New Roman"/>
          <w:sz w:val="28"/>
          <w:szCs w:val="28"/>
          <w:lang w:val="kk-KZ"/>
        </w:rPr>
      </w:pPr>
    </w:p>
    <w:p w:rsidR="0099552B" w:rsidRDefault="0099552B" w:rsidP="0099552B">
      <w:pPr>
        <w:pStyle w:val="af"/>
        <w:jc w:val="both"/>
        <w:rPr>
          <w:rFonts w:ascii="Times New Roman" w:hAnsi="Times New Roman" w:cs="Times New Roman"/>
          <w:sz w:val="28"/>
          <w:lang w:val="kk-KZ"/>
        </w:rPr>
      </w:pPr>
      <w:r>
        <w:rPr>
          <w:rFonts w:ascii="Times New Roman" w:hAnsi="Times New Roman"/>
          <w:sz w:val="28"/>
          <w:szCs w:val="28"/>
          <w:lang w:val="kk-KZ"/>
        </w:rPr>
        <w:t xml:space="preserve">Атап өту керек, </w:t>
      </w:r>
      <w:r>
        <w:rPr>
          <w:rFonts w:ascii="Times New Roman" w:hAnsi="Times New Roman" w:cs="Times New Roman"/>
          <w:sz w:val="28"/>
          <w:lang w:val="kk-KZ"/>
        </w:rPr>
        <w:t xml:space="preserve">орталық барлық қалалық тіршілікпен қамтамасыз ету қызметтері бойынша демалыссыз және тәулік бойы ақыл-кеңес береді, тұрғындардың шағымдары мен өтініштерін қабылдайды, әлеуметтік желілерге мониторинг жасайды және әлеуметтік желілер арқылы келіп түскен өтініштерге жауап береді. </w:t>
      </w:r>
    </w:p>
    <w:p w:rsidR="00027CCD" w:rsidRPr="00027CCD" w:rsidRDefault="00027CCD" w:rsidP="001D0760">
      <w:pPr>
        <w:pStyle w:val="af"/>
        <w:jc w:val="both"/>
        <w:rPr>
          <w:rFonts w:ascii="Times New Roman" w:hAnsi="Times New Roman"/>
          <w:sz w:val="28"/>
          <w:szCs w:val="28"/>
          <w:lang w:val="kk-KZ"/>
        </w:rPr>
      </w:pPr>
      <w:bookmarkStart w:id="0" w:name="_GoBack"/>
      <w:bookmarkEnd w:id="0"/>
      <w:r w:rsidRPr="00027CCD">
        <w:rPr>
          <w:rFonts w:ascii="Times New Roman" w:hAnsi="Times New Roman"/>
          <w:sz w:val="28"/>
          <w:szCs w:val="28"/>
          <w:lang w:val="kk-KZ"/>
        </w:rPr>
        <w:t>iKomek</w:t>
      </w:r>
      <w:r>
        <w:rPr>
          <w:rFonts w:ascii="Times New Roman" w:hAnsi="Times New Roman"/>
          <w:sz w:val="28"/>
          <w:szCs w:val="28"/>
          <w:lang w:val="kk-KZ"/>
        </w:rPr>
        <w:t xml:space="preserve">-тің тізімдемесінде 770-тен астам көрсетілетін қызмет түрлері бар. Оған келісімге қол қойылған соң, БЖЗҚ жұмысы мен көрсететін қызметтері туралы ақпарат беру және «БЖЗҚ» АҚ Астана қалалық филиалының байланыс деректері бойынша анықтамалық ақпарат беру қызметі қосылды.   </w:t>
      </w:r>
    </w:p>
    <w:p w:rsidR="00BD3894" w:rsidRPr="00BD3894" w:rsidRDefault="00BD3894" w:rsidP="00BD3894">
      <w:pPr>
        <w:spacing w:before="100" w:beforeAutospacing="1" w:after="100" w:afterAutospacing="1" w:line="240" w:lineRule="auto"/>
        <w:jc w:val="both"/>
        <w:rPr>
          <w:rFonts w:ascii="Times New Roman" w:eastAsia="Times New Roman" w:hAnsi="Times New Roman"/>
          <w:i/>
          <w:color w:val="000000"/>
          <w:sz w:val="24"/>
          <w:szCs w:val="24"/>
          <w:lang w:val="kk-KZ" w:eastAsia="ru-RU" w:bidi="hi-IN"/>
        </w:rPr>
      </w:pPr>
      <w:r w:rsidRPr="00BD3894">
        <w:rPr>
          <w:rFonts w:ascii="Times New Roman" w:eastAsia="Times New Roman" w:hAnsi="Times New Roman"/>
          <w:b/>
          <w:i/>
          <w:color w:val="000000"/>
          <w:sz w:val="24"/>
          <w:szCs w:val="24"/>
          <w:lang w:val="kk-KZ" w:eastAsia="ru-RU" w:bidi="hi-IN"/>
        </w:rPr>
        <w:t xml:space="preserve">БЖЗҚ </w:t>
      </w:r>
      <w:r w:rsidRPr="00BD3894">
        <w:rPr>
          <w:rFonts w:ascii="Times New Roman" w:eastAsia="Times New Roman" w:hAnsi="Times New Roman"/>
          <w:i/>
          <w:color w:val="000000"/>
          <w:sz w:val="24"/>
          <w:szCs w:val="24"/>
          <w:lang w:val="kk-KZ" w:eastAsia="ru-RU" w:bidi="hi-IN"/>
        </w:rPr>
        <w:t xml:space="preserve">2013 жылғы 22 тамызда «ГНПФ» ЖЗҚ» АҚ негізінде құрылды. БЖЗҚ құрылтайшысы және </w:t>
      </w:r>
      <w:r w:rsidRPr="00BD3894">
        <w:rPr>
          <w:rFonts w:ascii="Times New Roman" w:eastAsia="Times New Roman" w:hAnsi="Times New Roman"/>
          <w:i/>
          <w:sz w:val="24"/>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8" w:history="1">
        <w:r w:rsidRPr="00BD3894">
          <w:rPr>
            <w:rFonts w:ascii="Times New Roman" w:eastAsia="Times New Roman" w:hAnsi="Times New Roman"/>
            <w:i/>
            <w:color w:val="001CAC"/>
            <w:sz w:val="24"/>
            <w:szCs w:val="24"/>
            <w:lang w:val="kk-KZ" w:eastAsia="ru-RU" w:bidi="hi-IN"/>
          </w:rPr>
          <w:t>www.enpf.kz</w:t>
        </w:r>
      </w:hyperlink>
      <w:r w:rsidRPr="00BD3894">
        <w:rPr>
          <w:rFonts w:ascii="Times New Roman" w:eastAsia="Times New Roman" w:hAnsi="Times New Roman"/>
          <w:i/>
          <w:color w:val="000000"/>
          <w:sz w:val="24"/>
          <w:szCs w:val="24"/>
          <w:lang w:val="kk-KZ" w:eastAsia="ru-RU" w:bidi="hi-IN"/>
        </w:rPr>
        <w:t xml:space="preserve"> сайтында). </w:t>
      </w:r>
    </w:p>
    <w:p w:rsidR="00BD3894" w:rsidRPr="00BD3894" w:rsidRDefault="00BD3894" w:rsidP="00BD3894">
      <w:pPr>
        <w:spacing w:after="0" w:line="240" w:lineRule="auto"/>
        <w:jc w:val="both"/>
        <w:rPr>
          <w:rFonts w:ascii="Times New Roman" w:hAnsi="Times New Roman"/>
          <w:color w:val="000000"/>
          <w:sz w:val="24"/>
          <w:szCs w:val="24"/>
          <w:lang w:val="kk-KZ"/>
        </w:rPr>
      </w:pPr>
    </w:p>
    <w:p w:rsidR="00BD3894" w:rsidRPr="009F7037" w:rsidRDefault="00DC5A6F" w:rsidP="00DC5A6F">
      <w:pPr>
        <w:spacing w:after="0" w:line="240" w:lineRule="auto"/>
        <w:jc w:val="both"/>
        <w:rPr>
          <w:rFonts w:ascii="Times New Roman" w:hAnsi="Times New Roman"/>
          <w:i/>
          <w:sz w:val="24"/>
          <w:szCs w:val="24"/>
          <w:lang w:val="kk-KZ"/>
        </w:rPr>
      </w:pPr>
      <w:r w:rsidRPr="009F7037">
        <w:rPr>
          <w:rFonts w:ascii="Times New Roman" w:hAnsi="Times New Roman"/>
          <w:i/>
          <w:sz w:val="24"/>
          <w:szCs w:val="24"/>
          <w:lang w:val="kk-KZ"/>
        </w:rPr>
        <w:lastRenderedPageBreak/>
        <w:t xml:space="preserve">Қалалық мониторинг және жедел әрекет ету орталығы Астана қаласын бақылау және талдау құралы ретінде әрекет жасайды. Оның </w:t>
      </w:r>
      <w:r w:rsidR="00BD3894" w:rsidRPr="009F7037">
        <w:rPr>
          <w:rFonts w:ascii="Times New Roman" w:hAnsi="Times New Roman"/>
          <w:i/>
          <w:sz w:val="24"/>
          <w:szCs w:val="24"/>
          <w:lang w:val="kk-KZ"/>
        </w:rPr>
        <w:t xml:space="preserve">алдыға қойған негізгі мақсаты  – тұрғындардың өтініштерін қабылдау, оқыс оқиғалар мен апаттарды ретке келтіру және алдын алу барысында ң  коммуналдық және жедел қызметтердің жұмысын үйлестіру, оқыс оқиғалардың дер кезінде реттелуін бақылау, </w:t>
      </w:r>
      <w:r w:rsidR="000966C8" w:rsidRPr="009F7037">
        <w:rPr>
          <w:rFonts w:ascii="Times New Roman" w:hAnsi="Times New Roman"/>
          <w:i/>
          <w:sz w:val="24"/>
          <w:szCs w:val="24"/>
          <w:lang w:val="kk-KZ"/>
        </w:rPr>
        <w:t xml:space="preserve">«болары болып, бояуы сіңгенде» әрекет етпей алдын алу саясатын ұстану, </w:t>
      </w:r>
    </w:p>
    <w:p w:rsidR="00BD3894" w:rsidRPr="009F7037" w:rsidRDefault="00BD3894" w:rsidP="00BD3894">
      <w:pPr>
        <w:pStyle w:val="af"/>
        <w:jc w:val="both"/>
        <w:rPr>
          <w:rFonts w:ascii="Times New Roman" w:hAnsi="Times New Roman" w:cs="Times New Roman"/>
          <w:i/>
          <w:sz w:val="24"/>
          <w:szCs w:val="24"/>
          <w:lang w:val="kk-KZ"/>
        </w:rPr>
      </w:pPr>
      <w:r w:rsidRPr="009F7037">
        <w:rPr>
          <w:rFonts w:ascii="Times New Roman" w:hAnsi="Times New Roman" w:cs="Times New Roman"/>
          <w:i/>
          <w:sz w:val="24"/>
          <w:szCs w:val="24"/>
          <w:lang w:val="kk-KZ"/>
        </w:rPr>
        <w:t>құқық бұзушылық әрекеттерді анықтау және өңдеу, сондай-ақ қаладағы ахуалды қалалық бейнебақылау жүйесі арқылы «осы жерде және қазір» режімінде жедел бақылау.</w:t>
      </w:r>
    </w:p>
    <w:p w:rsidR="000966C8" w:rsidRPr="009F7037" w:rsidRDefault="000966C8" w:rsidP="00BD3894">
      <w:pPr>
        <w:pStyle w:val="af"/>
        <w:jc w:val="both"/>
        <w:rPr>
          <w:rFonts w:ascii="Times New Roman" w:hAnsi="Times New Roman" w:cs="Times New Roman"/>
          <w:i/>
          <w:sz w:val="24"/>
          <w:szCs w:val="24"/>
          <w:lang w:val="kk-KZ"/>
        </w:rPr>
      </w:pPr>
      <w:r w:rsidRPr="009F7037">
        <w:rPr>
          <w:rFonts w:ascii="Times New Roman" w:hAnsi="Times New Roman" w:cs="Times New Roman"/>
          <w:i/>
          <w:sz w:val="24"/>
          <w:szCs w:val="24"/>
          <w:lang w:val="kk-KZ"/>
        </w:rPr>
        <w:t xml:space="preserve">Орталық 365/24/7 күн тәртібінде жұмыс істейді. 109 телефон нөмірі, </w:t>
      </w:r>
      <w:r w:rsidRPr="009F7037">
        <w:rPr>
          <w:rFonts w:ascii="Times New Roman" w:eastAsia="Times New Roman" w:hAnsi="Times New Roman"/>
          <w:i/>
          <w:sz w:val="24"/>
          <w:szCs w:val="24"/>
          <w:lang w:val="kk-KZ" w:eastAsia="ru-RU"/>
        </w:rPr>
        <w:t xml:space="preserve">«Smart Astana» ұялы қосымшасы немесе әлеуметтік желілердегі ресми парақша арқылы өтініш білдіруге болады. </w:t>
      </w:r>
    </w:p>
    <w:p w:rsidR="000966C8" w:rsidRPr="009F7037" w:rsidRDefault="000966C8" w:rsidP="00BD3894">
      <w:pPr>
        <w:pStyle w:val="af"/>
        <w:jc w:val="both"/>
        <w:rPr>
          <w:rFonts w:ascii="Times New Roman" w:hAnsi="Times New Roman" w:cs="Times New Roman"/>
          <w:i/>
          <w:sz w:val="24"/>
          <w:szCs w:val="24"/>
          <w:lang w:val="kk-KZ"/>
        </w:rPr>
      </w:pPr>
    </w:p>
    <w:p w:rsidR="00DC5A6F" w:rsidRPr="009F7037" w:rsidRDefault="00DC5A6F" w:rsidP="00DC5A6F">
      <w:pPr>
        <w:spacing w:after="0" w:line="240" w:lineRule="auto"/>
        <w:jc w:val="right"/>
        <w:rPr>
          <w:rFonts w:ascii="Times New Roman" w:hAnsi="Times New Roman"/>
          <w:i/>
          <w:sz w:val="24"/>
          <w:szCs w:val="24"/>
          <w:lang w:val="kk-KZ"/>
        </w:rPr>
      </w:pPr>
      <w:r w:rsidRPr="009F7037">
        <w:rPr>
          <w:rFonts w:ascii="Times New Roman" w:hAnsi="Times New Roman"/>
          <w:i/>
          <w:color w:val="000000"/>
          <w:sz w:val="24"/>
          <w:szCs w:val="24"/>
          <w:lang w:val="kk-KZ"/>
        </w:rPr>
        <w:t>БЖЗҚ» АҚ баспасөз орталығы</w:t>
      </w:r>
    </w:p>
    <w:p w:rsidR="00DC5A6F" w:rsidRPr="009F7037" w:rsidRDefault="00DC5A6F" w:rsidP="00DC5A6F">
      <w:pPr>
        <w:spacing w:after="0" w:line="240" w:lineRule="auto"/>
        <w:jc w:val="right"/>
        <w:rPr>
          <w:rFonts w:ascii="Times New Roman" w:hAnsi="Times New Roman"/>
          <w:i/>
          <w:color w:val="001CAC"/>
          <w:sz w:val="24"/>
          <w:szCs w:val="24"/>
          <w:lang w:val="kk-KZ"/>
        </w:rPr>
      </w:pPr>
      <w:r w:rsidRPr="009F7037">
        <w:rPr>
          <w:rFonts w:ascii="Times New Roman" w:hAnsi="Times New Roman"/>
          <w:i/>
          <w:sz w:val="24"/>
          <w:szCs w:val="24"/>
          <w:lang w:val="kk-KZ"/>
        </w:rPr>
        <w:t xml:space="preserve">БАҚ үшін байланыстар: </w:t>
      </w:r>
      <w:hyperlink r:id="rId9" w:history="1">
        <w:r w:rsidRPr="009F7037">
          <w:rPr>
            <w:rFonts w:ascii="Times New Roman" w:hAnsi="Times New Roman"/>
            <w:i/>
            <w:color w:val="001CAC"/>
            <w:sz w:val="24"/>
            <w:szCs w:val="24"/>
            <w:lang w:val="kk-KZ"/>
          </w:rPr>
          <w:t>press@enpf.kz</w:t>
        </w:r>
      </w:hyperlink>
    </w:p>
    <w:p w:rsidR="00BD3894" w:rsidRPr="009F7037" w:rsidRDefault="00BD3894" w:rsidP="00BD3894">
      <w:pPr>
        <w:pStyle w:val="af"/>
        <w:jc w:val="both"/>
        <w:rPr>
          <w:rFonts w:ascii="Times New Roman" w:hAnsi="Times New Roman" w:cs="Times New Roman"/>
          <w:i/>
          <w:sz w:val="24"/>
          <w:szCs w:val="24"/>
          <w:lang w:val="kk-KZ"/>
        </w:rPr>
      </w:pPr>
    </w:p>
    <w:sectPr w:rsidR="00BD3894" w:rsidRPr="009F7037" w:rsidSect="00726736">
      <w:headerReference w:type="even" r:id="rId10"/>
      <w:headerReference w:type="default" r:id="rId11"/>
      <w:footerReference w:type="even" r:id="rId12"/>
      <w:footerReference w:type="default" r:id="rId13"/>
      <w:headerReference w:type="first" r:id="rId14"/>
      <w:footerReference w:type="first" r:id="rId15"/>
      <w:pgSz w:w="11906" w:h="16838" w:code="9"/>
      <w:pgMar w:top="426" w:right="567" w:bottom="284" w:left="1134" w:header="567"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737" w:rsidRDefault="00403737" w:rsidP="003A0295">
      <w:pPr>
        <w:spacing w:after="0" w:line="240" w:lineRule="auto"/>
      </w:pPr>
      <w:r>
        <w:separator/>
      </w:r>
    </w:p>
  </w:endnote>
  <w:endnote w:type="continuationSeparator" w:id="1">
    <w:p w:rsidR="00403737" w:rsidRDefault="00403737" w:rsidP="003A02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D31" w:rsidRDefault="00371060">
    <w:pPr>
      <w:pStyle w:val="a5"/>
      <w:framePr w:wrap="around" w:vAnchor="text" w:hAnchor="margin" w:xAlign="right" w:y="1"/>
      <w:rPr>
        <w:rStyle w:val="a7"/>
      </w:rPr>
    </w:pPr>
    <w:r>
      <w:rPr>
        <w:rStyle w:val="a7"/>
      </w:rPr>
      <w:fldChar w:fldCharType="begin"/>
    </w:r>
    <w:r w:rsidR="00E329A8">
      <w:rPr>
        <w:rStyle w:val="a7"/>
      </w:rPr>
      <w:instrText xml:space="preserve">PAGE  </w:instrText>
    </w:r>
    <w:r>
      <w:rPr>
        <w:rStyle w:val="a7"/>
      </w:rPr>
      <w:fldChar w:fldCharType="separate"/>
    </w:r>
    <w:r w:rsidR="004409A7">
      <w:rPr>
        <w:rStyle w:val="a7"/>
        <w:noProof/>
      </w:rPr>
      <w:t>2</w:t>
    </w:r>
    <w:r>
      <w:rPr>
        <w:rStyle w:val="a7"/>
      </w:rPr>
      <w:fldChar w:fldCharType="end"/>
    </w:r>
  </w:p>
  <w:p w:rsidR="00756D31" w:rsidRDefault="0040373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D31" w:rsidRDefault="00403737">
    <w:pPr>
      <w:pStyle w:val="a5"/>
      <w:framePr w:wrap="around" w:vAnchor="text" w:hAnchor="margin" w:xAlign="right" w:y="1"/>
      <w:rPr>
        <w:rStyle w:val="a7"/>
      </w:rPr>
    </w:pPr>
  </w:p>
  <w:p w:rsidR="00DE63A8" w:rsidRPr="0001569F" w:rsidRDefault="00E329A8" w:rsidP="00A8495A">
    <w:pPr>
      <w:pStyle w:val="a5"/>
      <w:spacing w:after="0" w:line="240" w:lineRule="auto"/>
      <w:rPr>
        <w:rFonts w:ascii="Times New Roman" w:hAnsi="Times New Roman"/>
        <w:color w:val="4A442A" w:themeColor="background2" w:themeShade="40"/>
        <w:sz w:val="18"/>
        <w:szCs w:val="18"/>
      </w:rPr>
    </w:pPr>
    <w:r w:rsidRPr="0001569F">
      <w:rPr>
        <w:rFonts w:ascii="Times New Roman" w:hAnsi="Times New Roman"/>
        <w:color w:val="4A442A" w:themeColor="background2" w:themeShade="40"/>
        <w:sz w:val="18"/>
        <w:szCs w:val="18"/>
      </w:rPr>
      <w:t xml:space="preserve">Полезная ссылка: </w:t>
    </w:r>
    <w:hyperlink r:id="rId1" w:history="1">
      <w:r w:rsidRPr="0001569F">
        <w:rPr>
          <w:rStyle w:val="a9"/>
          <w:rFonts w:ascii="Times New Roman" w:hAnsi="Times New Roman"/>
          <w:color w:val="4A442A" w:themeColor="background2" w:themeShade="40"/>
          <w:sz w:val="18"/>
          <w:szCs w:val="18"/>
        </w:rPr>
        <w:t>http://www.enpf.kz/</w:t>
      </w:r>
    </w:hyperlink>
  </w:p>
  <w:p w:rsidR="00C438AA" w:rsidRPr="00FF4645" w:rsidRDefault="00403737" w:rsidP="00C438AA">
    <w:pPr>
      <w:pStyle w:val="a5"/>
      <w:spacing w:after="0" w:line="240" w:lineRule="auto"/>
      <w:rPr>
        <w:rFonts w:ascii="Times New Roman" w:hAnsi="Times New Roman"/>
        <w:color w:val="808080" w:themeColor="background1" w:themeShade="80"/>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89" w:rsidRDefault="00764B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737" w:rsidRDefault="00403737" w:rsidP="003A0295">
      <w:pPr>
        <w:spacing w:after="0" w:line="240" w:lineRule="auto"/>
      </w:pPr>
      <w:r>
        <w:separator/>
      </w:r>
    </w:p>
  </w:footnote>
  <w:footnote w:type="continuationSeparator" w:id="1">
    <w:p w:rsidR="00403737" w:rsidRDefault="00403737" w:rsidP="003A02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89" w:rsidRDefault="00764B8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89" w:rsidRDefault="00764B8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36" w:rsidRDefault="00726736">
    <w:pPr>
      <w:pStyle w:val="a3"/>
    </w:pPr>
    <w:r w:rsidRPr="00566592">
      <w:rPr>
        <w:noProof/>
        <w:lang w:eastAsia="ru-RU"/>
      </w:rPr>
      <w:drawing>
        <wp:anchor distT="0" distB="0" distL="114300" distR="114300" simplePos="0" relativeHeight="251659264" behindDoc="0" locked="0" layoutInCell="1" allowOverlap="1">
          <wp:simplePos x="0" y="0"/>
          <wp:positionH relativeFrom="column">
            <wp:posOffset>-47625</wp:posOffset>
          </wp:positionH>
          <wp:positionV relativeFrom="paragraph">
            <wp:posOffset>-80010</wp:posOffset>
          </wp:positionV>
          <wp:extent cx="2876550" cy="333375"/>
          <wp:effectExtent l="0" t="0" r="0" b="9525"/>
          <wp:wrapSquare wrapText="bothSides"/>
          <wp:docPr id="55" name="Рисунок 1" descr="003.png"/>
          <wp:cNvGraphicFramePr/>
          <a:graphic xmlns:a="http://schemas.openxmlformats.org/drawingml/2006/main">
            <a:graphicData uri="http://schemas.openxmlformats.org/drawingml/2006/picture">
              <pic:pic xmlns:pic="http://schemas.openxmlformats.org/drawingml/2006/picture">
                <pic:nvPicPr>
                  <pic:cNvPr id="7" name="Рисунок 6" descr="003.png"/>
                  <pic:cNvPicPr>
                    <a:picLocks noChangeAspect="1"/>
                  </pic:cNvPicPr>
                </pic:nvPicPr>
                <pic:blipFill>
                  <a:blip r:embed="rId1" cstate="print"/>
                  <a:stretch>
                    <a:fillRect/>
                  </a:stretch>
                </pic:blipFill>
                <pic:spPr>
                  <a:xfrm>
                    <a:off x="0" y="0"/>
                    <a:ext cx="2876550" cy="333375"/>
                  </a:xfrm>
                  <a:prstGeom prst="rect">
                    <a:avLst/>
                  </a:prstGeom>
                </pic:spPr>
              </pic:pic>
            </a:graphicData>
          </a:graphic>
        </wp:anchor>
      </w:drawing>
    </w:r>
  </w:p>
  <w:p w:rsidR="00726736" w:rsidRDefault="00371060">
    <w:pPr>
      <w:pStyle w:val="a3"/>
    </w:pPr>
    <w:r>
      <w:rPr>
        <w:noProof/>
        <w:lang w:eastAsia="ru-RU"/>
      </w:rPr>
      <w:pict>
        <v:shapetype id="_x0000_t202" coordsize="21600,21600" o:spt="202" path="m,l,21600r21600,l21600,xe">
          <v:stroke joinstyle="miter"/>
          <v:path gradientshapeok="t" o:connecttype="rect"/>
        </v:shapetype>
        <v:shape id="Text Box 2" o:spid="_x0000_s4098" type="#_x0000_t202" style="position:absolute;margin-left:-54.45pt;margin-top:12.85pt;width:590.25pt;height:50.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TT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" filled="f" stroked="f">
          <v:textbox>
            <w:txbxContent>
              <w:p w:rsidR="00566592" w:rsidRDefault="00926B67" w:rsidP="00566592">
                <w:pPr>
                  <w:spacing w:after="120"/>
                  <w:ind w:left="142"/>
                  <w:jc w:val="center"/>
                  <w:rPr>
                    <w:rFonts w:ascii="Times New Roman" w:hAnsi="Times New Roman"/>
                    <w:b/>
                    <w:sz w:val="26"/>
                    <w:szCs w:val="26"/>
                    <w:lang w:val="en-US"/>
                  </w:rPr>
                </w:pPr>
                <w:r>
                  <w:rPr>
                    <w:rFonts w:ascii="Times New Roman" w:hAnsi="Times New Roman"/>
                    <w:b/>
                    <w:sz w:val="26"/>
                    <w:szCs w:val="26"/>
                    <w:lang w:val="kk-KZ"/>
                  </w:rPr>
                  <w:t>БАСПАСӨЗ ХАБАРЛАМАСЫ</w:t>
                </w:r>
              </w:p>
            </w:txbxContent>
          </v:textbox>
        </v:shape>
      </w:pict>
    </w:r>
    <w:r>
      <w:rPr>
        <w:noProof/>
        <w:lang w:eastAsia="ru-RU"/>
      </w:rPr>
      <w:pict>
        <v:line id="Line 1" o:spid="_x0000_s4097" style="position:absolute;z-index:251661312;visibility:visible;mso-wrap-distance-top:-6e-5mm;mso-wrap-distance-bottom:-6e-5mm" from="-3.4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" strokeweight="1pt"/>
      </w:pict>
    </w:r>
  </w:p>
  <w:p w:rsidR="00726736" w:rsidRDefault="00726736">
    <w:pPr>
      <w:pStyle w:val="a3"/>
    </w:pPr>
  </w:p>
  <w:p w:rsidR="00726736" w:rsidRDefault="0072673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5548A"/>
    <w:multiLevelType w:val="multilevel"/>
    <w:tmpl w:val="0D8AB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3A0295"/>
    <w:rsid w:val="00027CCD"/>
    <w:rsid w:val="00051FC3"/>
    <w:rsid w:val="00065746"/>
    <w:rsid w:val="00073F6F"/>
    <w:rsid w:val="000747BA"/>
    <w:rsid w:val="00076D5E"/>
    <w:rsid w:val="000866F2"/>
    <w:rsid w:val="00087A6B"/>
    <w:rsid w:val="000966C8"/>
    <w:rsid w:val="000A109B"/>
    <w:rsid w:val="000A1FD4"/>
    <w:rsid w:val="000B3029"/>
    <w:rsid w:val="000B6B4E"/>
    <w:rsid w:val="000E0F84"/>
    <w:rsid w:val="000E34DB"/>
    <w:rsid w:val="000E7BF5"/>
    <w:rsid w:val="000F0D9F"/>
    <w:rsid w:val="00101FBD"/>
    <w:rsid w:val="00115B3F"/>
    <w:rsid w:val="00142DD7"/>
    <w:rsid w:val="00146839"/>
    <w:rsid w:val="00150017"/>
    <w:rsid w:val="00155466"/>
    <w:rsid w:val="00160438"/>
    <w:rsid w:val="0016401D"/>
    <w:rsid w:val="00181F9D"/>
    <w:rsid w:val="00185216"/>
    <w:rsid w:val="0019601D"/>
    <w:rsid w:val="00197A68"/>
    <w:rsid w:val="001A0BBC"/>
    <w:rsid w:val="001A22F4"/>
    <w:rsid w:val="001B1DA0"/>
    <w:rsid w:val="001D0760"/>
    <w:rsid w:val="001F4BB0"/>
    <w:rsid w:val="0020504C"/>
    <w:rsid w:val="002331D8"/>
    <w:rsid w:val="0023431E"/>
    <w:rsid w:val="00240B87"/>
    <w:rsid w:val="00240CD8"/>
    <w:rsid w:val="002540FF"/>
    <w:rsid w:val="00275CBF"/>
    <w:rsid w:val="00276F81"/>
    <w:rsid w:val="00293DE4"/>
    <w:rsid w:val="002C1F8C"/>
    <w:rsid w:val="002C7DEE"/>
    <w:rsid w:val="002D22F0"/>
    <w:rsid w:val="002E7536"/>
    <w:rsid w:val="00315DCD"/>
    <w:rsid w:val="00320A45"/>
    <w:rsid w:val="00331837"/>
    <w:rsid w:val="00344A83"/>
    <w:rsid w:val="00345962"/>
    <w:rsid w:val="0034628C"/>
    <w:rsid w:val="00353B07"/>
    <w:rsid w:val="0035781A"/>
    <w:rsid w:val="00371060"/>
    <w:rsid w:val="003777B5"/>
    <w:rsid w:val="003865EB"/>
    <w:rsid w:val="0039513F"/>
    <w:rsid w:val="003A0295"/>
    <w:rsid w:val="003B14D9"/>
    <w:rsid w:val="003B7B39"/>
    <w:rsid w:val="003D5787"/>
    <w:rsid w:val="003F6998"/>
    <w:rsid w:val="00403737"/>
    <w:rsid w:val="004039C6"/>
    <w:rsid w:val="004163BC"/>
    <w:rsid w:val="004225ED"/>
    <w:rsid w:val="004409A7"/>
    <w:rsid w:val="00445E5A"/>
    <w:rsid w:val="00463979"/>
    <w:rsid w:val="00466FBA"/>
    <w:rsid w:val="004731BE"/>
    <w:rsid w:val="00481123"/>
    <w:rsid w:val="0048499D"/>
    <w:rsid w:val="00486FD9"/>
    <w:rsid w:val="00497389"/>
    <w:rsid w:val="004A023F"/>
    <w:rsid w:val="004A0E2D"/>
    <w:rsid w:val="004E00C0"/>
    <w:rsid w:val="0050570B"/>
    <w:rsid w:val="0051408D"/>
    <w:rsid w:val="00520D46"/>
    <w:rsid w:val="005276CC"/>
    <w:rsid w:val="005360F3"/>
    <w:rsid w:val="005413AF"/>
    <w:rsid w:val="00566592"/>
    <w:rsid w:val="005669D8"/>
    <w:rsid w:val="0056715C"/>
    <w:rsid w:val="005910E1"/>
    <w:rsid w:val="005B05AE"/>
    <w:rsid w:val="005C3DDC"/>
    <w:rsid w:val="005E2F84"/>
    <w:rsid w:val="005F5E98"/>
    <w:rsid w:val="006464FB"/>
    <w:rsid w:val="00651A5A"/>
    <w:rsid w:val="00663EA6"/>
    <w:rsid w:val="00673145"/>
    <w:rsid w:val="006A375B"/>
    <w:rsid w:val="006B2A1D"/>
    <w:rsid w:val="006B5CBD"/>
    <w:rsid w:val="006E7560"/>
    <w:rsid w:val="006F690E"/>
    <w:rsid w:val="00703BC7"/>
    <w:rsid w:val="00714BBE"/>
    <w:rsid w:val="00726365"/>
    <w:rsid w:val="00726736"/>
    <w:rsid w:val="00745B57"/>
    <w:rsid w:val="007601C2"/>
    <w:rsid w:val="007622AB"/>
    <w:rsid w:val="00764B89"/>
    <w:rsid w:val="007767A5"/>
    <w:rsid w:val="00784983"/>
    <w:rsid w:val="007855C6"/>
    <w:rsid w:val="007937A1"/>
    <w:rsid w:val="00794296"/>
    <w:rsid w:val="007E1CFC"/>
    <w:rsid w:val="007F52B2"/>
    <w:rsid w:val="00814812"/>
    <w:rsid w:val="00815A25"/>
    <w:rsid w:val="0082325A"/>
    <w:rsid w:val="0083072F"/>
    <w:rsid w:val="00831E2C"/>
    <w:rsid w:val="00843857"/>
    <w:rsid w:val="0085531A"/>
    <w:rsid w:val="00860C00"/>
    <w:rsid w:val="008839D6"/>
    <w:rsid w:val="00895EB1"/>
    <w:rsid w:val="008A32AC"/>
    <w:rsid w:val="008A7E7A"/>
    <w:rsid w:val="008F02E3"/>
    <w:rsid w:val="008F5297"/>
    <w:rsid w:val="008F7D66"/>
    <w:rsid w:val="009075B7"/>
    <w:rsid w:val="009079D4"/>
    <w:rsid w:val="00915C5B"/>
    <w:rsid w:val="00926B67"/>
    <w:rsid w:val="00957971"/>
    <w:rsid w:val="00965775"/>
    <w:rsid w:val="009812A7"/>
    <w:rsid w:val="00986671"/>
    <w:rsid w:val="0099552B"/>
    <w:rsid w:val="009A4122"/>
    <w:rsid w:val="009F7037"/>
    <w:rsid w:val="00A13F34"/>
    <w:rsid w:val="00A256D6"/>
    <w:rsid w:val="00A34D26"/>
    <w:rsid w:val="00A5172F"/>
    <w:rsid w:val="00A61970"/>
    <w:rsid w:val="00A74C7D"/>
    <w:rsid w:val="00A77C6E"/>
    <w:rsid w:val="00A957A8"/>
    <w:rsid w:val="00A966C8"/>
    <w:rsid w:val="00B0612E"/>
    <w:rsid w:val="00B07A14"/>
    <w:rsid w:val="00B23E9F"/>
    <w:rsid w:val="00B44553"/>
    <w:rsid w:val="00B65239"/>
    <w:rsid w:val="00B8213E"/>
    <w:rsid w:val="00BA08AF"/>
    <w:rsid w:val="00BA2B62"/>
    <w:rsid w:val="00BC4D1D"/>
    <w:rsid w:val="00BD3894"/>
    <w:rsid w:val="00BD77B7"/>
    <w:rsid w:val="00BE01B9"/>
    <w:rsid w:val="00BF2BB4"/>
    <w:rsid w:val="00C0145D"/>
    <w:rsid w:val="00C0708F"/>
    <w:rsid w:val="00C1023F"/>
    <w:rsid w:val="00C105CF"/>
    <w:rsid w:val="00C20326"/>
    <w:rsid w:val="00C30397"/>
    <w:rsid w:val="00C35E9D"/>
    <w:rsid w:val="00C36698"/>
    <w:rsid w:val="00C454FD"/>
    <w:rsid w:val="00C53CA5"/>
    <w:rsid w:val="00C62080"/>
    <w:rsid w:val="00C954E7"/>
    <w:rsid w:val="00CB6C0C"/>
    <w:rsid w:val="00CC02A0"/>
    <w:rsid w:val="00CD0283"/>
    <w:rsid w:val="00CF0932"/>
    <w:rsid w:val="00D07378"/>
    <w:rsid w:val="00D15BCF"/>
    <w:rsid w:val="00D209B1"/>
    <w:rsid w:val="00D4161D"/>
    <w:rsid w:val="00D629AF"/>
    <w:rsid w:val="00D66DEA"/>
    <w:rsid w:val="00D90360"/>
    <w:rsid w:val="00DC5A6F"/>
    <w:rsid w:val="00DD2A7C"/>
    <w:rsid w:val="00DE020A"/>
    <w:rsid w:val="00DE4A12"/>
    <w:rsid w:val="00DE7488"/>
    <w:rsid w:val="00DE75EB"/>
    <w:rsid w:val="00E329A8"/>
    <w:rsid w:val="00E35EA1"/>
    <w:rsid w:val="00E7075D"/>
    <w:rsid w:val="00E80DC8"/>
    <w:rsid w:val="00E8695E"/>
    <w:rsid w:val="00E86AEC"/>
    <w:rsid w:val="00EA46EE"/>
    <w:rsid w:val="00EE5A1F"/>
    <w:rsid w:val="00EF3E5E"/>
    <w:rsid w:val="00EF3FC6"/>
    <w:rsid w:val="00F32204"/>
    <w:rsid w:val="00F36EB4"/>
    <w:rsid w:val="00F4063D"/>
    <w:rsid w:val="00F46839"/>
    <w:rsid w:val="00F4784F"/>
    <w:rsid w:val="00F55293"/>
    <w:rsid w:val="00F55FE2"/>
    <w:rsid w:val="00F65519"/>
    <w:rsid w:val="00F749CD"/>
    <w:rsid w:val="00F85B34"/>
    <w:rsid w:val="00F96F8A"/>
    <w:rsid w:val="00FB0D1D"/>
    <w:rsid w:val="00FB3F01"/>
    <w:rsid w:val="00FB700E"/>
    <w:rsid w:val="00FC6CE2"/>
    <w:rsid w:val="00FD3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2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0295"/>
    <w:pPr>
      <w:tabs>
        <w:tab w:val="center" w:pos="4153"/>
        <w:tab w:val="right" w:pos="8306"/>
      </w:tabs>
    </w:pPr>
    <w:rPr>
      <w:sz w:val="20"/>
      <w:szCs w:val="20"/>
    </w:rPr>
  </w:style>
  <w:style w:type="character" w:customStyle="1" w:styleId="a4">
    <w:name w:val="Верхний колонтитул Знак"/>
    <w:basedOn w:val="a0"/>
    <w:link w:val="a3"/>
    <w:uiPriority w:val="99"/>
    <w:rsid w:val="003A0295"/>
    <w:rPr>
      <w:rFonts w:ascii="Calibri" w:eastAsia="Calibri" w:hAnsi="Calibri" w:cs="Times New Roman"/>
      <w:sz w:val="20"/>
      <w:szCs w:val="20"/>
    </w:rPr>
  </w:style>
  <w:style w:type="paragraph" w:styleId="a5">
    <w:name w:val="footer"/>
    <w:basedOn w:val="a"/>
    <w:link w:val="a6"/>
    <w:rsid w:val="003A0295"/>
    <w:pPr>
      <w:tabs>
        <w:tab w:val="center" w:pos="4153"/>
        <w:tab w:val="right" w:pos="8306"/>
      </w:tabs>
    </w:pPr>
    <w:rPr>
      <w:sz w:val="20"/>
      <w:szCs w:val="20"/>
    </w:rPr>
  </w:style>
  <w:style w:type="character" w:customStyle="1" w:styleId="a6">
    <w:name w:val="Нижний колонтитул Знак"/>
    <w:basedOn w:val="a0"/>
    <w:link w:val="a5"/>
    <w:rsid w:val="003A0295"/>
    <w:rPr>
      <w:rFonts w:ascii="Calibri" w:eastAsia="Calibri" w:hAnsi="Calibri" w:cs="Times New Roman"/>
      <w:sz w:val="20"/>
      <w:szCs w:val="20"/>
    </w:rPr>
  </w:style>
  <w:style w:type="character" w:styleId="a7">
    <w:name w:val="page number"/>
    <w:basedOn w:val="a0"/>
    <w:rsid w:val="003A0295"/>
  </w:style>
  <w:style w:type="paragraph" w:styleId="a8">
    <w:name w:val="Normal (Web)"/>
    <w:basedOn w:val="a"/>
    <w:uiPriority w:val="99"/>
    <w:rsid w:val="003A0295"/>
    <w:pPr>
      <w:spacing w:before="100" w:beforeAutospacing="1" w:after="100" w:afterAutospacing="1"/>
    </w:pPr>
    <w:rPr>
      <w:rFonts w:ascii="Verdana" w:hAnsi="Verdana"/>
      <w:sz w:val="16"/>
      <w:szCs w:val="16"/>
    </w:rPr>
  </w:style>
  <w:style w:type="character" w:styleId="a9">
    <w:name w:val="Hyperlink"/>
    <w:basedOn w:val="a0"/>
    <w:rsid w:val="003A0295"/>
    <w:rPr>
      <w:strike w:val="0"/>
      <w:dstrike w:val="0"/>
      <w:color w:val="001CAC"/>
      <w:u w:val="none"/>
      <w:effect w:val="none"/>
    </w:rPr>
  </w:style>
  <w:style w:type="character" w:customStyle="1" w:styleId="s0">
    <w:name w:val="s0"/>
    <w:basedOn w:val="a0"/>
    <w:rsid w:val="003A029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0"/>
    <w:rsid w:val="003A0295"/>
    <w:rPr>
      <w:rFonts w:ascii="Times New Roman" w:hAnsi="Times New Roman" w:cs="Times New Roman" w:hint="default"/>
      <w:b/>
      <w:bCs/>
      <w:i w:val="0"/>
      <w:iCs w:val="0"/>
      <w:strike w:val="0"/>
      <w:dstrike w:val="0"/>
      <w:color w:val="000000"/>
      <w:sz w:val="24"/>
      <w:szCs w:val="24"/>
      <w:u w:val="none"/>
      <w:effect w:val="none"/>
    </w:rPr>
  </w:style>
  <w:style w:type="paragraph" w:styleId="aa">
    <w:name w:val="footnote text"/>
    <w:basedOn w:val="a"/>
    <w:link w:val="ab"/>
    <w:uiPriority w:val="99"/>
    <w:unhideWhenUsed/>
    <w:rsid w:val="003A0295"/>
    <w:rPr>
      <w:sz w:val="20"/>
      <w:szCs w:val="20"/>
    </w:rPr>
  </w:style>
  <w:style w:type="character" w:customStyle="1" w:styleId="ab">
    <w:name w:val="Текст сноски Знак"/>
    <w:basedOn w:val="a0"/>
    <w:link w:val="aa"/>
    <w:uiPriority w:val="99"/>
    <w:rsid w:val="003A0295"/>
    <w:rPr>
      <w:rFonts w:ascii="Calibri" w:eastAsia="Calibri" w:hAnsi="Calibri" w:cs="Times New Roman"/>
      <w:sz w:val="20"/>
      <w:szCs w:val="20"/>
    </w:rPr>
  </w:style>
  <w:style w:type="paragraph" w:styleId="ac">
    <w:name w:val="List Paragraph"/>
    <w:basedOn w:val="a"/>
    <w:uiPriority w:val="34"/>
    <w:qFormat/>
    <w:rsid w:val="003A0295"/>
    <w:pPr>
      <w:spacing w:after="0" w:line="240" w:lineRule="auto"/>
      <w:ind w:left="720"/>
      <w:contextualSpacing/>
    </w:pPr>
    <w:rPr>
      <w:rFonts w:ascii="Times New Roman" w:eastAsia="Times New Roman" w:hAnsi="Times New Roman"/>
      <w:color w:val="000000"/>
      <w:sz w:val="24"/>
      <w:szCs w:val="24"/>
      <w:lang w:eastAsia="ru-RU"/>
    </w:rPr>
  </w:style>
  <w:style w:type="paragraph" w:styleId="ad">
    <w:name w:val="Balloon Text"/>
    <w:basedOn w:val="a"/>
    <w:link w:val="ae"/>
    <w:uiPriority w:val="99"/>
    <w:semiHidden/>
    <w:unhideWhenUsed/>
    <w:rsid w:val="00197A6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97A68"/>
    <w:rPr>
      <w:rFonts w:ascii="Tahoma" w:eastAsia="Calibri" w:hAnsi="Tahoma" w:cs="Tahoma"/>
      <w:sz w:val="16"/>
      <w:szCs w:val="16"/>
    </w:rPr>
  </w:style>
  <w:style w:type="paragraph" w:styleId="af">
    <w:name w:val="No Spacing"/>
    <w:uiPriority w:val="1"/>
    <w:qFormat/>
    <w:rsid w:val="006B2A1D"/>
    <w:pPr>
      <w:spacing w:after="0" w:line="240" w:lineRule="auto"/>
    </w:pPr>
  </w:style>
</w:styles>
</file>

<file path=word/webSettings.xml><?xml version="1.0" encoding="utf-8"?>
<w:webSettings xmlns:r="http://schemas.openxmlformats.org/officeDocument/2006/relationships" xmlns:w="http://schemas.openxmlformats.org/wordprocessingml/2006/main">
  <w:divs>
    <w:div w:id="2083064330">
      <w:bodyDiv w:val="1"/>
      <w:marLeft w:val="0"/>
      <w:marRight w:val="0"/>
      <w:marTop w:val="0"/>
      <w:marBottom w:val="0"/>
      <w:divBdr>
        <w:top w:val="none" w:sz="0" w:space="0" w:color="auto"/>
        <w:left w:val="none" w:sz="0" w:space="0" w:color="auto"/>
        <w:bottom w:val="none" w:sz="0" w:space="0" w:color="auto"/>
        <w:right w:val="none" w:sz="0" w:space="0" w:color="auto"/>
      </w:divBdr>
      <w:divsChild>
        <w:div w:id="1622059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pf.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npf.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npf.k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1C9D2-1360-44BD-BD54-54FA791F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534</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M.Olar</dc:creator>
  <cp:lastModifiedBy>z.alimbetova</cp:lastModifiedBy>
  <cp:revision>17</cp:revision>
  <cp:lastPrinted>2017-07-25T09:16:00Z</cp:lastPrinted>
  <dcterms:created xsi:type="dcterms:W3CDTF">2018-09-05T10:11:00Z</dcterms:created>
  <dcterms:modified xsi:type="dcterms:W3CDTF">2018-12-05T03:31:00Z</dcterms:modified>
</cp:coreProperties>
</file>