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33D" w:rsidRPr="0050033D" w:rsidRDefault="0050033D" w:rsidP="0050033D">
      <w:pPr>
        <w:pStyle w:val="a3"/>
        <w:numPr>
          <w:ilvl w:val="0"/>
          <w:numId w:val="1"/>
        </w:numPr>
        <w:spacing w:before="240" w:after="240"/>
        <w:jc w:val="both"/>
        <w:rPr>
          <w:rFonts w:ascii="Times New Roman" w:eastAsia="Arial KZ" w:hAnsi="Times New Roman" w:cs="Times New Roman"/>
          <w:b/>
          <w:bCs/>
          <w:kern w:val="24"/>
          <w:sz w:val="28"/>
          <w:szCs w:val="28"/>
          <w:lang w:val="kk-KZ" w:eastAsia="ru-RU"/>
        </w:rPr>
      </w:pPr>
      <w:r w:rsidRPr="0050033D">
        <w:rPr>
          <w:rFonts w:ascii="Times New Roman" w:eastAsia="Arial KZ" w:hAnsi="Times New Roman" w:cs="Times New Roman"/>
          <w:b/>
          <w:bCs/>
          <w:kern w:val="24"/>
          <w:sz w:val="28"/>
          <w:szCs w:val="28"/>
          <w:lang w:val="kk-KZ"/>
        </w:rPr>
        <w:t>Мен</w:t>
      </w:r>
      <w:r>
        <w:rPr>
          <w:rFonts w:ascii="Times New Roman" w:eastAsia="Arial KZ" w:hAnsi="Times New Roman" w:cs="Times New Roman"/>
          <w:b/>
          <w:bCs/>
          <w:kern w:val="24"/>
          <w:sz w:val="28"/>
          <w:szCs w:val="28"/>
          <w:lang w:val="kk-KZ" w:eastAsia="ru-RU"/>
        </w:rPr>
        <w:t xml:space="preserve"> екі айдан кейін зейнеткерлікке шығамын. Биыл зейнетақы заңнамасына енгізілген өзгерістер туралы естідім. Осы туралы толығырақ білгім келеді. Мен зейнетақыны қалай аламын? </w:t>
      </w:r>
    </w:p>
    <w:p w:rsidR="00466F55" w:rsidRDefault="009513E9" w:rsidP="007647C6">
      <w:pPr>
        <w:tabs>
          <w:tab w:val="left" w:pos="1134"/>
        </w:tabs>
        <w:spacing w:after="0" w:line="240" w:lineRule="auto"/>
        <w:ind w:firstLine="709"/>
        <w:jc w:val="both"/>
        <w:outlineLvl w:val="2"/>
        <w:rPr>
          <w:rFonts w:ascii="Times New Roman" w:eastAsia="Times New Roman" w:hAnsi="Times New Roman" w:cs="Times New Roman"/>
          <w:sz w:val="28"/>
          <w:szCs w:val="28"/>
          <w:lang w:val="kk-KZ" w:eastAsia="ru-RU"/>
        </w:rPr>
      </w:pPr>
      <w:r>
        <w:rPr>
          <w:rFonts w:ascii="Times New Roman" w:eastAsia="Calibri" w:hAnsi="Times New Roman" w:cs="Times New Roman"/>
          <w:sz w:val="28"/>
          <w:szCs w:val="28"/>
          <w:lang w:val="kk-KZ"/>
        </w:rPr>
        <w:t>2018 жылдың 1 қаңтарынан бастап</w:t>
      </w:r>
      <w:r w:rsidR="00E93133">
        <w:rPr>
          <w:rFonts w:ascii="Times New Roman" w:eastAsia="Times New Roman" w:hAnsi="Times New Roman" w:cs="Times New Roman"/>
          <w:sz w:val="28"/>
          <w:szCs w:val="28"/>
          <w:lang w:val="kk-KZ" w:eastAsia="ru-RU"/>
        </w:rPr>
        <w:t>Бірыңғай жинақтаушы зейнетақы қорынан міндетті зейнетақы жарналары (</w:t>
      </w:r>
      <w:r w:rsidR="008532BA">
        <w:rPr>
          <w:rFonts w:ascii="Times New Roman" w:eastAsia="Times New Roman" w:hAnsi="Times New Roman" w:cs="Times New Roman"/>
          <w:sz w:val="28"/>
          <w:szCs w:val="28"/>
          <w:lang w:val="kk-KZ" w:eastAsia="ru-RU"/>
        </w:rPr>
        <w:t>МЗЖ</w:t>
      </w:r>
      <w:r w:rsidR="00E93133">
        <w:rPr>
          <w:rFonts w:ascii="Times New Roman" w:eastAsia="Times New Roman" w:hAnsi="Times New Roman" w:cs="Times New Roman"/>
          <w:sz w:val="28"/>
          <w:szCs w:val="28"/>
          <w:lang w:val="kk-KZ" w:eastAsia="ru-RU"/>
        </w:rPr>
        <w:t xml:space="preserve">) </w:t>
      </w:r>
      <w:r w:rsidR="008532BA">
        <w:rPr>
          <w:rFonts w:ascii="Times New Roman" w:eastAsia="Times New Roman" w:hAnsi="Times New Roman" w:cs="Times New Roman"/>
          <w:sz w:val="28"/>
          <w:szCs w:val="28"/>
          <w:lang w:val="kk-KZ" w:eastAsia="ru-RU"/>
        </w:rPr>
        <w:t xml:space="preserve">және міндетті кәсіптік зейнетақы жарналары (МКЗЖ) </w:t>
      </w:r>
      <w:r w:rsidR="00A14A57">
        <w:rPr>
          <w:rFonts w:ascii="Times New Roman" w:eastAsia="Times New Roman" w:hAnsi="Times New Roman" w:cs="Times New Roman"/>
          <w:sz w:val="28"/>
          <w:szCs w:val="28"/>
          <w:lang w:val="kk-KZ" w:eastAsia="ru-RU"/>
        </w:rPr>
        <w:t xml:space="preserve">есебінен </w:t>
      </w:r>
      <w:r w:rsidR="00466F55">
        <w:rPr>
          <w:rFonts w:ascii="Times New Roman" w:eastAsia="Times New Roman" w:hAnsi="Times New Roman" w:cs="Times New Roman"/>
          <w:sz w:val="28"/>
          <w:szCs w:val="28"/>
          <w:lang w:val="kk-KZ" w:eastAsia="ru-RU"/>
        </w:rPr>
        <w:t xml:space="preserve">құралған </w:t>
      </w:r>
      <w:r w:rsidR="00E93133">
        <w:rPr>
          <w:rFonts w:ascii="Times New Roman" w:eastAsia="Times New Roman" w:hAnsi="Times New Roman" w:cs="Times New Roman"/>
          <w:sz w:val="28"/>
          <w:szCs w:val="28"/>
          <w:lang w:val="kk-KZ" w:eastAsia="ru-RU"/>
        </w:rPr>
        <w:t>зейнетақы төлемдері тек ай сайын жүзеге асырыл</w:t>
      </w:r>
      <w:r w:rsidR="00466F55">
        <w:rPr>
          <w:rFonts w:ascii="Times New Roman" w:eastAsia="Times New Roman" w:hAnsi="Times New Roman" w:cs="Times New Roman"/>
          <w:sz w:val="28"/>
          <w:szCs w:val="28"/>
          <w:lang w:val="kk-KZ" w:eastAsia="ru-RU"/>
        </w:rPr>
        <w:t xml:space="preserve">ып жатыр. </w:t>
      </w:r>
    </w:p>
    <w:p w:rsidR="009513E9" w:rsidRDefault="00A1582A" w:rsidP="007647C6">
      <w:pPr>
        <w:tabs>
          <w:tab w:val="left" w:pos="1134"/>
        </w:tabs>
        <w:spacing w:after="0" w:line="240" w:lineRule="auto"/>
        <w:ind w:firstLine="709"/>
        <w:jc w:val="both"/>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Бұл ретте з</w:t>
      </w:r>
      <w:r w:rsidR="00EE0E1B" w:rsidRPr="004C6034">
        <w:rPr>
          <w:rFonts w:ascii="Times New Roman" w:eastAsia="Times New Roman" w:hAnsi="Times New Roman" w:cs="Times New Roman"/>
          <w:color w:val="000000" w:themeColor="text1"/>
          <w:sz w:val="28"/>
          <w:szCs w:val="28"/>
          <w:lang w:val="kk-KZ" w:eastAsia="ru-RU"/>
        </w:rPr>
        <w:t xml:space="preserve">ейнетақы төлемдерін алушы </w:t>
      </w:r>
      <w:r>
        <w:rPr>
          <w:rFonts w:ascii="Times New Roman" w:eastAsia="Times New Roman" w:hAnsi="Times New Roman" w:cs="Times New Roman"/>
          <w:color w:val="000000" w:themeColor="text1"/>
          <w:sz w:val="28"/>
          <w:szCs w:val="28"/>
          <w:lang w:val="kk-KZ" w:eastAsia="ru-RU"/>
        </w:rPr>
        <w:t xml:space="preserve">алғаш рет </w:t>
      </w:r>
      <w:r w:rsidR="00EE0E1B" w:rsidRPr="004C6034">
        <w:rPr>
          <w:rFonts w:ascii="Times New Roman" w:eastAsia="Times New Roman" w:hAnsi="Times New Roman" w:cs="Times New Roman"/>
          <w:color w:val="000000" w:themeColor="text1"/>
          <w:sz w:val="28"/>
          <w:szCs w:val="28"/>
          <w:lang w:val="kk-KZ" w:eastAsia="ru-RU"/>
        </w:rPr>
        <w:t xml:space="preserve">өтініш берген күні, оның шотындағы жинақтардың сомасы ең төмен зейнетақының 12 еселенген мөлшерінен аспаса, </w:t>
      </w:r>
      <w:r w:rsidR="00EE0E1B" w:rsidRPr="004C6034">
        <w:rPr>
          <w:rFonts w:ascii="Times New Roman" w:eastAsia="Times New Roman" w:hAnsi="Times New Roman" w:cs="Times New Roman"/>
          <w:sz w:val="28"/>
          <w:szCs w:val="28"/>
          <w:lang w:val="kk-KZ" w:eastAsia="ru-RU"/>
        </w:rPr>
        <w:t>бұл сома</w:t>
      </w:r>
      <w:r w:rsidR="00EE0E1B" w:rsidRPr="004C6034">
        <w:rPr>
          <w:rFonts w:ascii="Times New Roman" w:eastAsia="Times New Roman" w:hAnsi="Times New Roman" w:cs="Times New Roman"/>
          <w:color w:val="000000" w:themeColor="text1"/>
          <w:sz w:val="28"/>
          <w:szCs w:val="28"/>
          <w:lang w:val="kk-KZ" w:eastAsia="ru-RU"/>
        </w:rPr>
        <w:t>алушыға бір рет толығымен төленеді.</w:t>
      </w:r>
      <w:r w:rsidR="00EE0E1B" w:rsidRPr="004C6034">
        <w:rPr>
          <w:rFonts w:ascii="Times New Roman" w:eastAsia="Times New Roman" w:hAnsi="Times New Roman" w:cs="Times New Roman"/>
          <w:sz w:val="28"/>
          <w:szCs w:val="28"/>
          <w:lang w:val="kk-KZ" w:eastAsia="ru-RU"/>
        </w:rPr>
        <w:t xml:space="preserve"> Биыл ең төмен зейнетақы</w:t>
      </w:r>
      <w:r w:rsidR="00EE0E1B">
        <w:rPr>
          <w:rFonts w:ascii="Times New Roman" w:eastAsia="Times New Roman" w:hAnsi="Times New Roman" w:cs="Times New Roman"/>
          <w:sz w:val="28"/>
          <w:szCs w:val="28"/>
          <w:lang w:val="kk-KZ" w:eastAsia="ru-RU"/>
        </w:rPr>
        <w:t>ның мөлшері</w:t>
      </w:r>
      <w:r w:rsidR="00EE0E1B" w:rsidRPr="004C6034">
        <w:rPr>
          <w:rFonts w:ascii="Times New Roman" w:eastAsia="Times New Roman" w:hAnsi="Times New Roman" w:cs="Times New Roman"/>
          <w:sz w:val="28"/>
          <w:szCs w:val="28"/>
          <w:lang w:val="kk-KZ" w:eastAsia="ru-RU"/>
        </w:rPr>
        <w:t>: 33 745 теңге. Сәйкесінше оның 12 еселенген мөлшері: 404 940 теңге.</w:t>
      </w:r>
    </w:p>
    <w:p w:rsidR="00466F55" w:rsidRPr="00923AC1" w:rsidRDefault="00A273B2" w:rsidP="00A273B2">
      <w:pPr>
        <w:spacing w:after="0" w:line="240" w:lineRule="auto"/>
        <w:ind w:firstLine="708"/>
        <w:jc w:val="both"/>
        <w:rPr>
          <w:rFonts w:ascii="Times New Roman" w:eastAsia="Times New Roman" w:hAnsi="Times New Roman" w:cs="Times New Roman"/>
          <w:sz w:val="28"/>
          <w:szCs w:val="28"/>
          <w:lang w:val="kk-KZ" w:eastAsia="ru-RU"/>
        </w:rPr>
      </w:pPr>
      <w:r w:rsidRPr="00A273B2">
        <w:rPr>
          <w:rFonts w:ascii="Times New Roman" w:hAnsi="Times New Roman" w:cs="Times New Roman"/>
          <w:sz w:val="28"/>
          <w:szCs w:val="28"/>
          <w:lang w:val="kk-KZ" w:eastAsia="ru-RU"/>
        </w:rPr>
        <w:t xml:space="preserve">БЖЗҚ-дан ай сайынғы төлемдерді есептеу үшін зейнетақы жинақтарының ағымдағы құнының коэффициенттері қолданылады. Коэффициенттер кестесі тұрақты шама және </w:t>
      </w:r>
      <w:r>
        <w:rPr>
          <w:rFonts w:ascii="Times New Roman" w:hAnsi="Times New Roman" w:cs="Times New Roman"/>
          <w:sz w:val="28"/>
          <w:szCs w:val="28"/>
          <w:lang w:val="kk-KZ" w:eastAsia="ru-RU"/>
        </w:rPr>
        <w:t xml:space="preserve">ол </w:t>
      </w:r>
      <w:r w:rsidRPr="00A273B2">
        <w:rPr>
          <w:rFonts w:ascii="Times New Roman" w:hAnsi="Times New Roman" w:cs="Times New Roman"/>
          <w:sz w:val="28"/>
          <w:szCs w:val="28"/>
          <w:lang w:val="kk-KZ" w:eastAsia="ru-RU"/>
        </w:rPr>
        <w:t xml:space="preserve">ҚР Үкіметінің қаулысымен бекітілген. </w:t>
      </w:r>
    </w:p>
    <w:p w:rsidR="005408FF" w:rsidRPr="005408FF" w:rsidRDefault="005408FF" w:rsidP="005408FF">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Ай сайынғы зейнетақы төлемдерінің мөлшері алушының жасына, сондай-ақ </w:t>
      </w:r>
      <w:r w:rsidR="00A1582A">
        <w:rPr>
          <w:rFonts w:ascii="Times New Roman" w:eastAsia="Times New Roman" w:hAnsi="Times New Roman" w:cs="Times New Roman"/>
          <w:sz w:val="28"/>
          <w:szCs w:val="28"/>
          <w:lang w:val="kk-KZ" w:eastAsia="ru-RU"/>
        </w:rPr>
        <w:t xml:space="preserve">оның </w:t>
      </w:r>
      <w:r>
        <w:rPr>
          <w:rFonts w:ascii="Times New Roman" w:eastAsia="Times New Roman" w:hAnsi="Times New Roman" w:cs="Times New Roman"/>
          <w:sz w:val="28"/>
          <w:szCs w:val="28"/>
          <w:lang w:val="kk-KZ" w:eastAsia="ru-RU"/>
        </w:rPr>
        <w:t xml:space="preserve">жеке зейнетақы шотындағы зейнетақы жинақтарының сомасына байланысты болады. Алушының жасына сәйкес </w:t>
      </w:r>
      <w:r w:rsidRPr="005408FF">
        <w:rPr>
          <w:rFonts w:ascii="Times New Roman" w:eastAsia="Times New Roman" w:hAnsi="Times New Roman" w:cs="Times New Roman"/>
          <w:sz w:val="28"/>
          <w:szCs w:val="28"/>
          <w:lang w:val="kk-KZ" w:eastAsia="ru-RU"/>
        </w:rPr>
        <w:t xml:space="preserve">зейнетақы жинақтарының жалпы сомасы </w:t>
      </w:r>
      <w:r>
        <w:rPr>
          <w:rFonts w:ascii="Times New Roman" w:eastAsia="Times New Roman" w:hAnsi="Times New Roman" w:cs="Times New Roman"/>
          <w:sz w:val="28"/>
          <w:szCs w:val="28"/>
          <w:lang w:val="kk-KZ" w:eastAsia="ru-RU"/>
        </w:rPr>
        <w:t>тиісті к</w:t>
      </w:r>
      <w:r w:rsidRPr="005408FF">
        <w:rPr>
          <w:rFonts w:ascii="Times New Roman" w:eastAsia="Times New Roman" w:hAnsi="Times New Roman" w:cs="Times New Roman"/>
          <w:sz w:val="28"/>
          <w:szCs w:val="28"/>
          <w:lang w:val="kk-KZ" w:eastAsia="ru-RU"/>
        </w:rPr>
        <w:t xml:space="preserve">оэффициентке көбейтіліп, 12-ге бөлінеді. Одан шыққан сома – айлық зейнетақы болып табылады.   </w:t>
      </w:r>
    </w:p>
    <w:p w:rsidR="005408FF" w:rsidRPr="005408FF" w:rsidRDefault="005408FF" w:rsidP="007647C6">
      <w:pPr>
        <w:tabs>
          <w:tab w:val="left" w:pos="1134"/>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Қолданыстағы заңнамаға сәйкес Сіздің ай сайын алатын зейнетақы төлемдеріңіз былайша есептеледі: </w:t>
      </w:r>
      <w:r w:rsidR="00A1582A">
        <w:rPr>
          <w:rFonts w:ascii="Times New Roman" w:eastAsia="Calibri" w:hAnsi="Times New Roman" w:cs="Times New Roman"/>
          <w:sz w:val="28"/>
          <w:szCs w:val="28"/>
          <w:lang w:val="kk-KZ"/>
        </w:rPr>
        <w:t xml:space="preserve">алушының </w:t>
      </w:r>
      <w:r>
        <w:rPr>
          <w:rFonts w:ascii="Times New Roman" w:eastAsia="Calibri" w:hAnsi="Times New Roman" w:cs="Times New Roman"/>
          <w:sz w:val="28"/>
          <w:szCs w:val="28"/>
          <w:lang w:val="kk-KZ"/>
        </w:rPr>
        <w:t>зейнетақы жинақтары</w:t>
      </w:r>
      <w:r w:rsidR="00A1582A">
        <w:rPr>
          <w:rFonts w:ascii="Times New Roman" w:eastAsia="Calibri" w:hAnsi="Times New Roman" w:cs="Times New Roman"/>
          <w:sz w:val="28"/>
          <w:szCs w:val="28"/>
          <w:lang w:val="kk-KZ"/>
        </w:rPr>
        <w:t xml:space="preserve">ның </w:t>
      </w:r>
      <w:r>
        <w:rPr>
          <w:rFonts w:ascii="Times New Roman" w:eastAsia="Calibri" w:hAnsi="Times New Roman" w:cs="Times New Roman"/>
          <w:sz w:val="28"/>
          <w:szCs w:val="28"/>
          <w:lang w:val="kk-KZ"/>
        </w:rPr>
        <w:t xml:space="preserve">жалпы сомасы </w:t>
      </w:r>
      <w:r w:rsidR="00A1582A">
        <w:rPr>
          <w:rFonts w:ascii="Times New Roman" w:eastAsia="Calibri" w:hAnsi="Times New Roman" w:cs="Times New Roman"/>
          <w:sz w:val="28"/>
          <w:szCs w:val="28"/>
          <w:lang w:val="kk-KZ"/>
        </w:rPr>
        <w:t>оның т</w:t>
      </w:r>
      <w:r>
        <w:rPr>
          <w:rFonts w:ascii="Times New Roman" w:eastAsia="Calibri" w:hAnsi="Times New Roman" w:cs="Times New Roman"/>
          <w:sz w:val="28"/>
          <w:szCs w:val="28"/>
          <w:lang w:val="kk-KZ"/>
        </w:rPr>
        <w:t xml:space="preserve">иісті жасындағы зейнетақы жинақтарының ағымдағы құнының коэффициентіне көбейтіледі </w:t>
      </w:r>
      <w:r w:rsidRPr="00C840DF">
        <w:rPr>
          <w:rFonts w:ascii="Times New Roman" w:eastAsia="Calibri" w:hAnsi="Times New Roman" w:cs="Times New Roman"/>
          <w:sz w:val="28"/>
          <w:szCs w:val="28"/>
          <w:lang w:val="kk-KZ"/>
        </w:rPr>
        <w:t xml:space="preserve">(мысалы 63 жаста ол </w:t>
      </w:r>
      <w:r w:rsidR="00A1582A" w:rsidRPr="00C840DF">
        <w:rPr>
          <w:rFonts w:ascii="Times New Roman" w:eastAsia="Calibri" w:hAnsi="Times New Roman" w:cs="Times New Roman"/>
          <w:sz w:val="28"/>
          <w:szCs w:val="28"/>
          <w:lang w:val="kk-KZ"/>
        </w:rPr>
        <w:t xml:space="preserve">- </w:t>
      </w:r>
      <w:r w:rsidRPr="00C840DF">
        <w:rPr>
          <w:rFonts w:ascii="Times New Roman" w:eastAsia="Calibri" w:hAnsi="Times New Roman" w:cs="Times New Roman"/>
          <w:sz w:val="28"/>
          <w:szCs w:val="28"/>
          <w:lang w:val="kk-KZ"/>
        </w:rPr>
        <w:t>0,10467 санын құрайды).</w:t>
      </w:r>
      <w:r w:rsidR="00A1582A">
        <w:rPr>
          <w:rFonts w:ascii="Times New Roman" w:eastAsia="Calibri" w:hAnsi="Times New Roman" w:cs="Times New Roman"/>
          <w:sz w:val="28"/>
          <w:szCs w:val="28"/>
          <w:lang w:val="kk-KZ"/>
        </w:rPr>
        <w:t>Ш</w:t>
      </w:r>
      <w:r>
        <w:rPr>
          <w:rFonts w:ascii="Times New Roman" w:eastAsia="Calibri" w:hAnsi="Times New Roman" w:cs="Times New Roman"/>
          <w:sz w:val="28"/>
          <w:szCs w:val="28"/>
          <w:lang w:val="kk-KZ"/>
        </w:rPr>
        <w:t xml:space="preserve">ыққан сома 12-ге бөлінеді. Одан алынған сома Сіздің тиісті күнтізбелік жылдағы айлық зейнетақыңыз болып табылады.  </w:t>
      </w:r>
    </w:p>
    <w:p w:rsidR="005408FF" w:rsidRPr="005408FF" w:rsidRDefault="005408FF" w:rsidP="007647C6">
      <w:pPr>
        <w:tabs>
          <w:tab w:val="left" w:pos="1134"/>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Еске сала кетелік, БЖЗҚ-ның </w:t>
      </w:r>
      <w:hyperlink r:id="rId5" w:history="1">
        <w:r w:rsidRPr="005408FF">
          <w:rPr>
            <w:rFonts w:ascii="Times New Roman" w:eastAsia="Arial KZ" w:hAnsi="Times New Roman" w:cs="Times New Roman"/>
            <w:kern w:val="24"/>
            <w:sz w:val="28"/>
            <w:szCs w:val="28"/>
            <w:lang w:val="kk-KZ" w:eastAsia="ru-RU"/>
          </w:rPr>
          <w:t>www.enpf.kz</w:t>
        </w:r>
      </w:hyperlink>
      <w:r>
        <w:rPr>
          <w:rFonts w:ascii="Times New Roman" w:eastAsia="Calibri" w:hAnsi="Times New Roman" w:cs="Times New Roman"/>
          <w:sz w:val="28"/>
          <w:szCs w:val="28"/>
          <w:lang w:val="kk-KZ"/>
        </w:rPr>
        <w:t>ресми сайтында зейнетақы калькуляторы орналас</w:t>
      </w:r>
      <w:r w:rsidR="00A1582A">
        <w:rPr>
          <w:rFonts w:ascii="Times New Roman" w:eastAsia="Calibri" w:hAnsi="Times New Roman" w:cs="Times New Roman"/>
          <w:sz w:val="28"/>
          <w:szCs w:val="28"/>
          <w:lang w:val="kk-KZ"/>
        </w:rPr>
        <w:t xml:space="preserve">тырылған. </w:t>
      </w:r>
      <w:r>
        <w:rPr>
          <w:rFonts w:ascii="Times New Roman" w:eastAsia="Calibri" w:hAnsi="Times New Roman" w:cs="Times New Roman"/>
          <w:sz w:val="28"/>
          <w:szCs w:val="28"/>
          <w:lang w:val="kk-KZ"/>
        </w:rPr>
        <w:t xml:space="preserve">Сол арқылы болашақта алатын ай сайынғы зейнетақы төлемдерінің шамасын болжамды түрде есептеп шығаруға болады. </w:t>
      </w:r>
    </w:p>
    <w:p w:rsidR="00561393" w:rsidRPr="007647C6" w:rsidRDefault="00951D08" w:rsidP="007647C6">
      <w:pPr>
        <w:pStyle w:val="a4"/>
        <w:numPr>
          <w:ilvl w:val="0"/>
          <w:numId w:val="1"/>
        </w:numPr>
        <w:tabs>
          <w:tab w:val="left" w:pos="1134"/>
        </w:tabs>
        <w:spacing w:before="240" w:beforeAutospacing="0" w:after="240" w:afterAutospacing="0"/>
        <w:ind w:left="0" w:firstLine="709"/>
        <w:jc w:val="both"/>
        <w:rPr>
          <w:rFonts w:eastAsia="Arial KZ"/>
          <w:b/>
          <w:bCs/>
          <w:kern w:val="24"/>
          <w:sz w:val="28"/>
          <w:szCs w:val="28"/>
        </w:rPr>
      </w:pPr>
      <w:r>
        <w:rPr>
          <w:rFonts w:eastAsia="Arial KZ"/>
          <w:b/>
          <w:bCs/>
          <w:kern w:val="24"/>
          <w:sz w:val="28"/>
          <w:szCs w:val="28"/>
          <w:lang w:val="kk-KZ"/>
        </w:rPr>
        <w:t>Мен зейнеткерлікке шыққан кезде қандай да бір өтемақы берілетіндігін естідім. Шындығында солай ма?</w:t>
      </w:r>
    </w:p>
    <w:p w:rsidR="00101E9F" w:rsidRDefault="00951D08" w:rsidP="00101E9F">
      <w:pPr>
        <w:tabs>
          <w:tab w:val="left" w:pos="1134"/>
        </w:tabs>
        <w:spacing w:after="0" w:line="240" w:lineRule="auto"/>
        <w:ind w:firstLine="709"/>
        <w:jc w:val="both"/>
        <w:rPr>
          <w:rFonts w:ascii="Times New Roman" w:eastAsia="Arial Unicode MS" w:hAnsi="Times New Roman"/>
          <w:sz w:val="28"/>
          <w:szCs w:val="28"/>
          <w:lang w:val="kk-KZ"/>
        </w:rPr>
      </w:pPr>
      <w:r>
        <w:rPr>
          <w:rFonts w:ascii="Times New Roman" w:hAnsi="Times New Roman"/>
          <w:sz w:val="28"/>
          <w:szCs w:val="28"/>
          <w:lang w:val="kk-KZ"/>
        </w:rPr>
        <w:t xml:space="preserve">Бұл жерде әңгіме мемлекеттік кепілдік бойынша республикалық бюджет есебінен </w:t>
      </w:r>
      <w:r w:rsidR="004D115F">
        <w:rPr>
          <w:rFonts w:ascii="Times New Roman" w:hAnsi="Times New Roman"/>
          <w:sz w:val="28"/>
          <w:szCs w:val="28"/>
          <w:lang w:val="kk-KZ"/>
        </w:rPr>
        <w:t xml:space="preserve">берілетін </w:t>
      </w:r>
      <w:r>
        <w:rPr>
          <w:rFonts w:ascii="Times New Roman" w:hAnsi="Times New Roman"/>
          <w:sz w:val="28"/>
          <w:szCs w:val="28"/>
          <w:lang w:val="kk-KZ"/>
        </w:rPr>
        <w:t xml:space="preserve">біржолғы өтемақы жайында болып отыр. </w:t>
      </w:r>
      <w:r w:rsidR="003B79A5" w:rsidRPr="003B79A5">
        <w:rPr>
          <w:rStyle w:val="s0"/>
          <w:sz w:val="28"/>
          <w:szCs w:val="28"/>
          <w:lang w:val="kk-KZ"/>
        </w:rPr>
        <w:t xml:space="preserve">Қазақстанда зейнетақы жинақтарының сақталуын қамтамасыз ететін бірегей мемлекеттік кепілдік моделі жұмыс істейді. </w:t>
      </w:r>
      <w:r w:rsidR="003B79A5" w:rsidRPr="003B79A5">
        <w:rPr>
          <w:rFonts w:ascii="Times New Roman" w:eastAsia="Arial Unicode MS" w:hAnsi="Times New Roman"/>
          <w:sz w:val="28"/>
          <w:szCs w:val="28"/>
          <w:lang w:val="kk-KZ"/>
        </w:rPr>
        <w:t xml:space="preserve">«Қазақстан Республикасында зейнетақымен қамсыздандыру туралы» </w:t>
      </w:r>
      <w:r w:rsidR="009D7102">
        <w:rPr>
          <w:rFonts w:ascii="Times New Roman" w:eastAsia="Arial Unicode MS" w:hAnsi="Times New Roman"/>
          <w:sz w:val="28"/>
          <w:szCs w:val="28"/>
          <w:lang w:val="kk-KZ"/>
        </w:rPr>
        <w:t xml:space="preserve">ҚР </w:t>
      </w:r>
      <w:r w:rsidR="003B79A5" w:rsidRPr="003B79A5">
        <w:rPr>
          <w:rFonts w:ascii="Times New Roman" w:eastAsia="Arial Unicode MS" w:hAnsi="Times New Roman"/>
          <w:sz w:val="28"/>
          <w:szCs w:val="28"/>
          <w:lang w:val="kk-KZ"/>
        </w:rPr>
        <w:t>Заң</w:t>
      </w:r>
      <w:r w:rsidR="009D7102">
        <w:rPr>
          <w:rFonts w:ascii="Times New Roman" w:eastAsia="Arial Unicode MS" w:hAnsi="Times New Roman"/>
          <w:sz w:val="28"/>
          <w:szCs w:val="28"/>
          <w:lang w:val="kk-KZ"/>
        </w:rPr>
        <w:t>ының</w:t>
      </w:r>
      <w:r w:rsidR="003B79A5" w:rsidRPr="003B79A5">
        <w:rPr>
          <w:rFonts w:ascii="Times New Roman" w:eastAsia="Arial Unicode MS" w:hAnsi="Times New Roman"/>
          <w:sz w:val="28"/>
          <w:szCs w:val="28"/>
          <w:lang w:val="kk-KZ"/>
        </w:rPr>
        <w:t xml:space="preserve"> 5-бабына сәйкес зейнетақы төлемдерін алу құқығы туындаған шақта </w:t>
      </w:r>
      <w:r w:rsidR="003B79A5">
        <w:rPr>
          <w:rFonts w:ascii="Times New Roman" w:eastAsia="Arial Unicode MS" w:hAnsi="Times New Roman"/>
          <w:sz w:val="28"/>
          <w:szCs w:val="28"/>
          <w:lang w:val="kk-KZ"/>
        </w:rPr>
        <w:t xml:space="preserve">мемлекет инфляция деңгейін ескере отырып, </w:t>
      </w:r>
      <w:r w:rsidR="003B79A5" w:rsidRPr="003B79A5">
        <w:rPr>
          <w:rFonts w:ascii="Times New Roman" w:eastAsia="Arial Unicode MS" w:hAnsi="Times New Roman"/>
          <w:sz w:val="28"/>
          <w:szCs w:val="28"/>
          <w:lang w:val="kk-KZ"/>
        </w:rPr>
        <w:t>Қордағы мiндеттi зейнетақы жарналарының, мiндеттi кәсіптік зейнетақы жарналарының нақты енгiзiлген мөлшерiнде сақталуына кепілдік береді.</w:t>
      </w:r>
    </w:p>
    <w:p w:rsidR="00217B8C" w:rsidRPr="00217B8C" w:rsidRDefault="00217B8C" w:rsidP="00101E9F">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217B8C">
        <w:rPr>
          <w:rFonts w:ascii="Times New Roman" w:eastAsia="Times New Roman" w:hAnsi="Times New Roman" w:cs="Times New Roman"/>
          <w:sz w:val="28"/>
          <w:szCs w:val="28"/>
          <w:lang w:val="kk-KZ" w:eastAsia="ru-RU"/>
        </w:rPr>
        <w:lastRenderedPageBreak/>
        <w:t>БЖЗҚ-дағызейнетақы жинақтарының сомасыинфляция деңгейін ескере отырып, нақты енгізілген міндетті зейнетақы жарналарының, міндетті кәсіптік зейнетақы жарналарының сомасынан артық немесе оған тең болғанда -</w:t>
      </w:r>
    </w:p>
    <w:p w:rsidR="00217B8C" w:rsidRPr="00217B8C" w:rsidRDefault="00217B8C" w:rsidP="00217B8C">
      <w:pPr>
        <w:spacing w:after="0" w:line="240" w:lineRule="auto"/>
        <w:jc w:val="both"/>
        <w:rPr>
          <w:rFonts w:ascii="Times New Roman" w:eastAsia="Times New Roman" w:hAnsi="Times New Roman" w:cs="Times New Roman"/>
          <w:sz w:val="28"/>
          <w:szCs w:val="28"/>
          <w:lang w:val="kk-KZ" w:eastAsia="ru-RU"/>
        </w:rPr>
      </w:pPr>
      <w:r w:rsidRPr="00217B8C">
        <w:rPr>
          <w:rFonts w:ascii="Times New Roman" w:eastAsia="Times New Roman" w:hAnsi="Times New Roman" w:cs="Times New Roman"/>
          <w:sz w:val="28"/>
          <w:szCs w:val="28"/>
          <w:lang w:val="kk-KZ" w:eastAsia="ru-RU"/>
        </w:rPr>
        <w:t>айырма төлемі жүзеге асырылмайды және уәкілетті орган айырма төлемін тағайындаудан бас тарту туралы шешім шығарады</w:t>
      </w:r>
      <w:r w:rsidR="00101E9F">
        <w:rPr>
          <w:rFonts w:ascii="Times New Roman" w:eastAsia="Times New Roman" w:hAnsi="Times New Roman" w:cs="Times New Roman"/>
          <w:sz w:val="28"/>
          <w:szCs w:val="28"/>
          <w:lang w:val="kk-KZ" w:eastAsia="ru-RU"/>
        </w:rPr>
        <w:t>. Ал егер зейнетақы жинақтарының сомасы н</w:t>
      </w:r>
      <w:r w:rsidRPr="00217B8C">
        <w:rPr>
          <w:rFonts w:ascii="Times New Roman" w:eastAsia="Times New Roman" w:hAnsi="Times New Roman" w:cs="Times New Roman"/>
          <w:sz w:val="28"/>
          <w:szCs w:val="28"/>
          <w:lang w:val="kk-KZ" w:eastAsia="ru-RU"/>
        </w:rPr>
        <w:t xml:space="preserve">ақты енгізілген міндетті зейнетақы жарналарының, міндетті кәсіптік зейнетақы жарналарының сомасынан төмен болған жағдайда </w:t>
      </w:r>
      <w:r>
        <w:rPr>
          <w:rFonts w:ascii="Times New Roman" w:eastAsia="Times New Roman" w:hAnsi="Times New Roman" w:cs="Times New Roman"/>
          <w:sz w:val="28"/>
          <w:szCs w:val="28"/>
          <w:lang w:val="kk-KZ" w:eastAsia="ru-RU"/>
        </w:rPr>
        <w:t xml:space="preserve">– </w:t>
      </w:r>
      <w:r w:rsidRPr="00217B8C">
        <w:rPr>
          <w:rFonts w:ascii="Times New Roman" w:eastAsia="Times New Roman" w:hAnsi="Times New Roman" w:cs="Times New Roman"/>
          <w:sz w:val="28"/>
          <w:szCs w:val="28"/>
          <w:lang w:val="kk-KZ" w:eastAsia="ru-RU"/>
        </w:rPr>
        <w:t xml:space="preserve">Мемлекеттіккорпорация бір жұмыс күні ішіндеайырма </w:t>
      </w:r>
      <w:r w:rsidR="004E7D61">
        <w:rPr>
          <w:rFonts w:ascii="Times New Roman" w:eastAsia="Times New Roman" w:hAnsi="Times New Roman" w:cs="Times New Roman"/>
          <w:sz w:val="28"/>
          <w:szCs w:val="28"/>
          <w:lang w:val="kk-KZ" w:eastAsia="ru-RU"/>
        </w:rPr>
        <w:t xml:space="preserve">төлемі </w:t>
      </w:r>
      <w:r w:rsidRPr="00217B8C">
        <w:rPr>
          <w:rFonts w:ascii="Times New Roman" w:eastAsia="Times New Roman" w:hAnsi="Times New Roman" w:cs="Times New Roman"/>
          <w:sz w:val="28"/>
          <w:szCs w:val="28"/>
          <w:lang w:val="kk-KZ" w:eastAsia="ru-RU"/>
        </w:rPr>
        <w:t>сомасын</w:t>
      </w:r>
      <w:r w:rsidR="004E7D61">
        <w:rPr>
          <w:rFonts w:ascii="Times New Roman" w:eastAsia="Times New Roman" w:hAnsi="Times New Roman" w:cs="Times New Roman"/>
          <w:sz w:val="28"/>
          <w:szCs w:val="28"/>
          <w:lang w:val="kk-KZ" w:eastAsia="ru-RU"/>
        </w:rPr>
        <w:t xml:space="preserve"> есептейді.</w:t>
      </w:r>
    </w:p>
    <w:p w:rsidR="00217B8C" w:rsidRDefault="00217B8C" w:rsidP="00217B8C">
      <w:pPr>
        <w:tabs>
          <w:tab w:val="left" w:pos="1134"/>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Айырма төлемін алуға зейнеткерлік жасқа толған азаматтар да құқылы.    </w:t>
      </w:r>
    </w:p>
    <w:p w:rsidR="00925411" w:rsidRPr="00925411" w:rsidRDefault="00925411" w:rsidP="00925411">
      <w:pPr>
        <w:pStyle w:val="a6"/>
        <w:jc w:val="both"/>
        <w:rPr>
          <w:rFonts w:ascii="Times New Roman" w:hAnsi="Times New Roman"/>
          <w:sz w:val="28"/>
          <w:szCs w:val="28"/>
          <w:lang w:val="kk-KZ"/>
        </w:rPr>
      </w:pPr>
      <w:r w:rsidRPr="00925411">
        <w:rPr>
          <w:rFonts w:ascii="Times New Roman" w:hAnsi="Times New Roman"/>
          <w:sz w:val="28"/>
          <w:szCs w:val="28"/>
          <w:lang w:val="kk-KZ"/>
        </w:rPr>
        <w:t xml:space="preserve">Мемлекеттік кепілдік бойынша айырма сомасын есептеу және төлеуді «Азаматтарға арналған үкімет» Мемлекеттік корпорациясы» коммерциялық емес акционерлік қоғамының (КЕАҚ) филиалы (бұрынғы Зейнетақы төлемдері жөніндегі мемлекеттік орталық) жүзеге асырады. Зейнетақы жинақтары бойынша бір жолғы төлемді алу үшін осы ұйымға жүгініп, тиісті өтінішті толтыру қажет. </w:t>
      </w:r>
    </w:p>
    <w:p w:rsidR="00236C42" w:rsidRPr="00236C42" w:rsidRDefault="00236C42" w:rsidP="007647C6">
      <w:pPr>
        <w:pStyle w:val="a4"/>
        <w:numPr>
          <w:ilvl w:val="0"/>
          <w:numId w:val="1"/>
        </w:numPr>
        <w:tabs>
          <w:tab w:val="left" w:pos="1134"/>
        </w:tabs>
        <w:spacing w:before="240" w:beforeAutospacing="0" w:after="240" w:afterAutospacing="0"/>
        <w:ind w:left="0" w:firstLine="709"/>
        <w:jc w:val="both"/>
        <w:rPr>
          <w:rFonts w:eastAsia="Arial KZ"/>
          <w:b/>
          <w:bCs/>
          <w:kern w:val="24"/>
          <w:sz w:val="28"/>
          <w:szCs w:val="28"/>
          <w:lang w:val="kk-KZ"/>
        </w:rPr>
      </w:pPr>
      <w:r>
        <w:rPr>
          <w:rFonts w:eastAsia="Arial KZ"/>
          <w:b/>
          <w:bCs/>
          <w:kern w:val="24"/>
          <w:sz w:val="28"/>
          <w:szCs w:val="28"/>
          <w:lang w:val="kk-KZ"/>
        </w:rPr>
        <w:t xml:space="preserve">2018 жылдың 1 қаңтарынан бастап, зейнетақы төлемдері БЖЗҚ-дан ай сайын төленеді. Бұл барлық зейнеткерлерге қатысты ма әлде тек 2018 жылдан бастап шығатын азаматтарға ғана қатысты ма? Мен зейнеткерлікке 2017 жылы </w:t>
      </w:r>
      <w:r w:rsidR="00B328A3">
        <w:rPr>
          <w:rFonts w:eastAsia="Arial KZ"/>
          <w:b/>
          <w:bCs/>
          <w:kern w:val="24"/>
          <w:sz w:val="28"/>
          <w:szCs w:val="28"/>
          <w:lang w:val="kk-KZ"/>
        </w:rPr>
        <w:t xml:space="preserve">23 шілдеде </w:t>
      </w:r>
      <w:r>
        <w:rPr>
          <w:rFonts w:eastAsia="Arial KZ"/>
          <w:b/>
          <w:bCs/>
          <w:kern w:val="24"/>
          <w:sz w:val="28"/>
          <w:szCs w:val="28"/>
          <w:lang w:val="kk-KZ"/>
        </w:rPr>
        <w:t xml:space="preserve">шықтым және </w:t>
      </w:r>
      <w:r w:rsidR="00B328A3">
        <w:rPr>
          <w:rFonts w:eastAsia="Arial KZ"/>
          <w:b/>
          <w:bCs/>
          <w:kern w:val="24"/>
          <w:sz w:val="28"/>
          <w:szCs w:val="28"/>
          <w:lang w:val="kk-KZ"/>
        </w:rPr>
        <w:t xml:space="preserve">бір жылдық төлемді алдым. </w:t>
      </w:r>
      <w:r w:rsidR="003D509B">
        <w:rPr>
          <w:rFonts w:eastAsia="Arial KZ"/>
          <w:b/>
          <w:bCs/>
          <w:kern w:val="24"/>
          <w:sz w:val="28"/>
          <w:szCs w:val="28"/>
          <w:lang w:val="kk-KZ"/>
        </w:rPr>
        <w:t xml:space="preserve">Енді зейнетақыны биыл қалай аламын? </w:t>
      </w:r>
    </w:p>
    <w:p w:rsidR="005B4613" w:rsidRDefault="005B4613" w:rsidP="007647C6">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2018 жылдың 1 қаңтарынан бастап, БЖЗҚ-дан зейнетақы төлемдері тек ай сайын жүзеге асырылады. Зейнетақы заңнамасына енгізілген бұл өзгерістер 2018 жылдың 1 қаңтарынан бастап күшіне ен</w:t>
      </w:r>
      <w:r w:rsidR="00B141DF">
        <w:rPr>
          <w:rFonts w:ascii="Times New Roman" w:eastAsia="Times New Roman" w:hAnsi="Times New Roman" w:cs="Times New Roman"/>
          <w:sz w:val="28"/>
          <w:szCs w:val="28"/>
          <w:lang w:val="kk-KZ" w:eastAsia="ru-RU"/>
        </w:rPr>
        <w:t>ген.</w:t>
      </w:r>
      <w:r>
        <w:rPr>
          <w:rFonts w:ascii="Times New Roman" w:eastAsia="Times New Roman" w:hAnsi="Times New Roman" w:cs="Times New Roman"/>
          <w:sz w:val="28"/>
          <w:szCs w:val="28"/>
          <w:lang w:val="kk-KZ" w:eastAsia="ru-RU"/>
        </w:rPr>
        <w:t xml:space="preserve"> Бұл өзгерістер зейнетақы төлемдерін 2018 жылдан бастап алатын азаматтарға ғана тиесілі.   </w:t>
      </w:r>
    </w:p>
    <w:p w:rsidR="003D2F04" w:rsidRDefault="0031374A" w:rsidP="007647C6">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БЖЗҚ-дан зейнетақы төлемдерін алу құқығын 2018 жылдың 1 қаңтарына дейін тіркеген зейнеткерлер үшін </w:t>
      </w:r>
      <w:r w:rsidR="003747FE">
        <w:rPr>
          <w:rFonts w:ascii="Times New Roman" w:eastAsia="Times New Roman" w:hAnsi="Times New Roman" w:cs="Times New Roman"/>
          <w:sz w:val="28"/>
          <w:szCs w:val="28"/>
          <w:lang w:val="kk-KZ" w:eastAsia="ru-RU"/>
        </w:rPr>
        <w:t>төлем кестесі өзгеріссіз қалады. Олар үшін зейнетақы төлемдерін алу кезеңділігі (ай сайын, үш ай сайын, жыл сайын)</w:t>
      </w:r>
      <w:r w:rsidR="00E34E17">
        <w:rPr>
          <w:rFonts w:ascii="Times New Roman" w:eastAsia="Times New Roman" w:hAnsi="Times New Roman" w:cs="Times New Roman"/>
          <w:sz w:val="28"/>
          <w:szCs w:val="28"/>
          <w:lang w:val="kk-KZ" w:eastAsia="ru-RU"/>
        </w:rPr>
        <w:t xml:space="preserve"> және 2018 жылдың 1 қаңтарына дейін қолданыста болған зейнетақы төлемдерінің мөлшерін есептеу әдістемесі сақталады.   </w:t>
      </w:r>
    </w:p>
    <w:p w:rsidR="003D2F04" w:rsidRDefault="00E34E17" w:rsidP="00E34E17">
      <w:pPr>
        <w:tabs>
          <w:tab w:val="left" w:pos="1134"/>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Бірақ егер қаласаңыз ай сайынғы </w:t>
      </w:r>
      <w:r w:rsidR="00786477">
        <w:rPr>
          <w:rFonts w:ascii="Times New Roman" w:eastAsia="Times New Roman" w:hAnsi="Times New Roman" w:cs="Times New Roman"/>
          <w:sz w:val="28"/>
          <w:szCs w:val="28"/>
          <w:lang w:val="kk-KZ" w:eastAsia="ru-RU"/>
        </w:rPr>
        <w:t xml:space="preserve">төлем кестесіне ауыса аласыз.  </w:t>
      </w:r>
    </w:p>
    <w:p w:rsidR="00786477" w:rsidRPr="00786477" w:rsidRDefault="00786477" w:rsidP="00786477">
      <w:pPr>
        <w:tabs>
          <w:tab w:val="left" w:pos="1134"/>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Зейнетақы төлемдерін ай сайын төлеу халықаралық стандартқа сәйкес келеді. </w:t>
      </w:r>
    </w:p>
    <w:p w:rsidR="00786477" w:rsidRPr="00786477" w:rsidRDefault="00786477" w:rsidP="00786477">
      <w:pPr>
        <w:tabs>
          <w:tab w:val="left" w:pos="1134"/>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Зейнетақы төлемдері </w:t>
      </w:r>
      <w:r w:rsidR="00795BF5">
        <w:rPr>
          <w:rFonts w:ascii="Times New Roman" w:eastAsia="Times New Roman" w:hAnsi="Times New Roman" w:cs="Times New Roman"/>
          <w:sz w:val="28"/>
          <w:szCs w:val="28"/>
          <w:lang w:val="kk-KZ" w:eastAsia="ru-RU"/>
        </w:rPr>
        <w:t xml:space="preserve">бір </w:t>
      </w:r>
      <w:r w:rsidR="006668D3">
        <w:rPr>
          <w:rFonts w:ascii="Times New Roman" w:eastAsia="Times New Roman" w:hAnsi="Times New Roman" w:cs="Times New Roman"/>
          <w:sz w:val="28"/>
          <w:szCs w:val="28"/>
          <w:lang w:val="kk-KZ" w:eastAsia="ru-RU"/>
        </w:rPr>
        <w:t xml:space="preserve">жолғы төлем ретінде </w:t>
      </w:r>
      <w:r w:rsidR="00795BF5">
        <w:rPr>
          <w:rFonts w:ascii="Times New Roman" w:eastAsia="Times New Roman" w:hAnsi="Times New Roman" w:cs="Times New Roman"/>
          <w:sz w:val="28"/>
          <w:szCs w:val="28"/>
          <w:lang w:val="kk-KZ" w:eastAsia="ru-RU"/>
        </w:rPr>
        <w:t xml:space="preserve">ала салып, жұмсай салатын ақша емес. Ол зейнеткерлердің күнделікті тыныс-тіршілігін қамтамасыз етуге арналған.     </w:t>
      </w:r>
    </w:p>
    <w:p w:rsidR="00795BF5" w:rsidRPr="00795BF5" w:rsidRDefault="00795BF5" w:rsidP="00795BF5">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Төлем кестесін өзгерту үшін Сіз БЖЗҚ-ның жергілікті кеңсесіне жүгіне аласыз. Қор бөлімшелерінің мекенжайларын </w:t>
      </w:r>
      <w:hyperlink r:id="rId6" w:history="1">
        <w:r w:rsidRPr="007647C6">
          <w:rPr>
            <w:rFonts w:ascii="Times New Roman" w:eastAsia="Arial KZ" w:hAnsi="Times New Roman" w:cs="Times New Roman"/>
            <w:kern w:val="24"/>
            <w:sz w:val="28"/>
            <w:szCs w:val="28"/>
            <w:lang w:eastAsia="ru-RU"/>
          </w:rPr>
          <w:t>www.enpf.kz</w:t>
        </w:r>
      </w:hyperlink>
      <w:r w:rsidRPr="007647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сайтынан көруге болады.</w:t>
      </w:r>
    </w:p>
    <w:p w:rsidR="00795BF5" w:rsidRDefault="00795BF5" w:rsidP="00795BF5">
      <w:pPr>
        <w:tabs>
          <w:tab w:val="left" w:pos="1134"/>
        </w:tabs>
        <w:spacing w:after="0" w:line="240" w:lineRule="auto"/>
        <w:jc w:val="both"/>
        <w:rPr>
          <w:rFonts w:ascii="Times New Roman" w:eastAsia="Times New Roman" w:hAnsi="Times New Roman" w:cs="Times New Roman"/>
          <w:sz w:val="28"/>
          <w:szCs w:val="28"/>
          <w:lang w:val="kk-KZ" w:eastAsia="ru-RU"/>
        </w:rPr>
      </w:pPr>
    </w:p>
    <w:p w:rsidR="00B141DF" w:rsidRDefault="00B141DF" w:rsidP="00795BF5">
      <w:pPr>
        <w:tabs>
          <w:tab w:val="left" w:pos="1134"/>
        </w:tabs>
        <w:spacing w:after="0" w:line="240" w:lineRule="auto"/>
        <w:jc w:val="both"/>
        <w:rPr>
          <w:rFonts w:ascii="Times New Roman" w:eastAsia="Times New Roman" w:hAnsi="Times New Roman" w:cs="Times New Roman"/>
          <w:sz w:val="28"/>
          <w:szCs w:val="28"/>
          <w:lang w:val="kk-KZ" w:eastAsia="ru-RU"/>
        </w:rPr>
      </w:pPr>
    </w:p>
    <w:p w:rsidR="00B141DF" w:rsidRDefault="00B141DF" w:rsidP="00795BF5">
      <w:pPr>
        <w:tabs>
          <w:tab w:val="left" w:pos="1134"/>
        </w:tabs>
        <w:spacing w:after="0" w:line="240" w:lineRule="auto"/>
        <w:jc w:val="both"/>
        <w:rPr>
          <w:rFonts w:ascii="Times New Roman" w:eastAsia="Times New Roman" w:hAnsi="Times New Roman" w:cs="Times New Roman"/>
          <w:sz w:val="28"/>
          <w:szCs w:val="28"/>
          <w:lang w:val="kk-KZ" w:eastAsia="ru-RU"/>
        </w:rPr>
      </w:pPr>
    </w:p>
    <w:p w:rsidR="00B141DF" w:rsidRDefault="00B141DF" w:rsidP="00795BF5">
      <w:pPr>
        <w:tabs>
          <w:tab w:val="left" w:pos="1134"/>
        </w:tabs>
        <w:spacing w:after="0" w:line="240" w:lineRule="auto"/>
        <w:jc w:val="both"/>
        <w:rPr>
          <w:rFonts w:ascii="Times New Roman" w:eastAsia="Times New Roman" w:hAnsi="Times New Roman" w:cs="Times New Roman"/>
          <w:sz w:val="28"/>
          <w:szCs w:val="28"/>
          <w:lang w:val="kk-KZ" w:eastAsia="ru-RU"/>
        </w:rPr>
      </w:pPr>
    </w:p>
    <w:p w:rsidR="00B141DF" w:rsidRPr="007647C6" w:rsidRDefault="00B141DF" w:rsidP="00795BF5">
      <w:pPr>
        <w:tabs>
          <w:tab w:val="left" w:pos="1134"/>
        </w:tabs>
        <w:spacing w:after="0" w:line="240" w:lineRule="auto"/>
        <w:jc w:val="both"/>
        <w:rPr>
          <w:rFonts w:ascii="Times New Roman" w:eastAsia="Times New Roman" w:hAnsi="Times New Roman" w:cs="Times New Roman"/>
          <w:sz w:val="28"/>
          <w:szCs w:val="28"/>
          <w:lang w:eastAsia="ru-RU"/>
        </w:rPr>
      </w:pPr>
    </w:p>
    <w:p w:rsidR="00976268" w:rsidRDefault="00976268" w:rsidP="007647C6">
      <w:pPr>
        <w:pStyle w:val="a4"/>
        <w:numPr>
          <w:ilvl w:val="0"/>
          <w:numId w:val="1"/>
        </w:numPr>
        <w:tabs>
          <w:tab w:val="left" w:pos="1134"/>
        </w:tabs>
        <w:spacing w:before="240" w:beforeAutospacing="0" w:after="240" w:afterAutospacing="0"/>
        <w:ind w:left="0" w:firstLine="709"/>
        <w:jc w:val="both"/>
        <w:rPr>
          <w:rFonts w:eastAsia="Arial KZ"/>
          <w:b/>
          <w:bCs/>
          <w:kern w:val="24"/>
          <w:sz w:val="28"/>
          <w:szCs w:val="28"/>
        </w:rPr>
      </w:pPr>
      <w:r>
        <w:rPr>
          <w:rFonts w:eastAsia="Arial KZ"/>
          <w:b/>
          <w:bCs/>
          <w:kern w:val="24"/>
          <w:sz w:val="28"/>
          <w:szCs w:val="28"/>
          <w:lang w:val="kk-KZ"/>
        </w:rPr>
        <w:t xml:space="preserve">Енгізілген өзгерістердің ерікті зейнетақы жарналарына қатысы бар ма? Ерікті жинақтарды </w:t>
      </w:r>
      <w:r w:rsidR="009E1011">
        <w:rPr>
          <w:rFonts w:eastAsia="Arial KZ"/>
          <w:b/>
          <w:bCs/>
          <w:kern w:val="24"/>
          <w:sz w:val="28"/>
          <w:szCs w:val="28"/>
          <w:lang w:val="kk-KZ"/>
        </w:rPr>
        <w:t>қандай жағдайда алуға болады?</w:t>
      </w:r>
    </w:p>
    <w:p w:rsidR="000B4A55" w:rsidRPr="00B141DF" w:rsidRDefault="00012CA2" w:rsidP="00B141DF">
      <w:pPr>
        <w:pStyle w:val="a6"/>
        <w:ind w:firstLine="708"/>
        <w:jc w:val="both"/>
        <w:rPr>
          <w:rStyle w:val="a7"/>
          <w:rFonts w:ascii="Times New Roman" w:hAnsi="Times New Roman"/>
          <w:sz w:val="28"/>
          <w:szCs w:val="28"/>
          <w:lang w:val="kk-KZ"/>
        </w:rPr>
      </w:pPr>
      <w:r w:rsidRPr="005D734A">
        <w:rPr>
          <w:rFonts w:ascii="Times New Roman" w:hAnsi="Times New Roman"/>
          <w:sz w:val="28"/>
          <w:szCs w:val="28"/>
          <w:lang w:val="kk-KZ" w:eastAsia="ru-RU"/>
        </w:rPr>
        <w:t xml:space="preserve">БЖЗҚ-дан зейнетақы төлемдерін ай сайын жүзеге асыру тәртібіне қатысты заңнамалық өзгерістер МЗЖ және МКЗЖ есебінен қалыптасқан зейнетақы жинақтарына ғана тиесілі.      </w:t>
      </w:r>
    </w:p>
    <w:p w:rsidR="005D734A" w:rsidRDefault="000B4A55" w:rsidP="00B141DF">
      <w:pPr>
        <w:pStyle w:val="a6"/>
        <w:ind w:firstLine="708"/>
        <w:jc w:val="both"/>
        <w:rPr>
          <w:rStyle w:val="s0"/>
          <w:sz w:val="28"/>
          <w:szCs w:val="28"/>
          <w:lang w:val="kk-KZ"/>
        </w:rPr>
      </w:pPr>
      <w:r w:rsidRPr="0010488D">
        <w:rPr>
          <w:rStyle w:val="s0"/>
          <w:sz w:val="28"/>
          <w:szCs w:val="28"/>
          <w:lang w:val="kk-KZ"/>
        </w:rPr>
        <w:t xml:space="preserve">Ерiктi зейнетақы жарналарының мөлшерлемесі, оларды төлеу тәртiбi, сондай-ақ зейнетақы төлемдерiн төлеу тәртiбi ерiктi зейнетақы жарналары есебiнен зейнетақымен қамсыздандыру туралы шарт тараптарының келiсуi бойынша белгiленедi. </w:t>
      </w:r>
    </w:p>
    <w:p w:rsidR="00012CA2" w:rsidRPr="002B70E7" w:rsidRDefault="000B4A55" w:rsidP="00B141DF">
      <w:pPr>
        <w:pStyle w:val="a6"/>
        <w:ind w:firstLine="708"/>
        <w:jc w:val="both"/>
        <w:rPr>
          <w:lang w:val="kk-KZ"/>
        </w:rPr>
      </w:pPr>
      <w:r w:rsidRPr="000B4A55">
        <w:rPr>
          <w:rStyle w:val="s1"/>
          <w:b w:val="0"/>
          <w:sz w:val="28"/>
          <w:szCs w:val="28"/>
          <w:lang w:val="kk-KZ"/>
        </w:rPr>
        <w:t>«Қазақстан Республикасында зейнетақымен қамсыздандыру туралы» ҚР Заңының 33-бабына сәйкес е</w:t>
      </w:r>
      <w:r w:rsidR="00012CA2" w:rsidRPr="000B4A55">
        <w:rPr>
          <w:rStyle w:val="s1"/>
          <w:b w:val="0"/>
          <w:sz w:val="28"/>
          <w:szCs w:val="28"/>
          <w:lang w:val="kk-KZ"/>
        </w:rPr>
        <w:t xml:space="preserve">рiктi зейнетақы жарналары есебiнен </w:t>
      </w:r>
      <w:r w:rsidR="006668D3">
        <w:rPr>
          <w:rStyle w:val="s1"/>
          <w:b w:val="0"/>
          <w:sz w:val="28"/>
          <w:szCs w:val="28"/>
          <w:lang w:val="kk-KZ"/>
        </w:rPr>
        <w:t xml:space="preserve">қалыптасқан </w:t>
      </w:r>
      <w:r w:rsidR="00012CA2" w:rsidRPr="000B4A55">
        <w:rPr>
          <w:rStyle w:val="s1"/>
          <w:b w:val="0"/>
          <w:sz w:val="28"/>
          <w:szCs w:val="28"/>
          <w:lang w:val="kk-KZ"/>
        </w:rPr>
        <w:t>зейнетақы төлемдер</w:t>
      </w:r>
      <w:r w:rsidR="006668D3">
        <w:rPr>
          <w:rStyle w:val="s1"/>
          <w:b w:val="0"/>
          <w:sz w:val="28"/>
          <w:szCs w:val="28"/>
          <w:lang w:val="kk-KZ"/>
        </w:rPr>
        <w:t>ін</w:t>
      </w:r>
      <w:r w:rsidRPr="000B4A55">
        <w:rPr>
          <w:rStyle w:val="s1"/>
          <w:b w:val="0"/>
          <w:sz w:val="28"/>
          <w:szCs w:val="28"/>
          <w:lang w:val="kk-KZ"/>
        </w:rPr>
        <w:t xml:space="preserve"> БЖЗҚ-да</w:t>
      </w:r>
      <w:bookmarkStart w:id="0" w:name="SUB330100"/>
      <w:bookmarkEnd w:id="0"/>
      <w:r w:rsidR="00012CA2" w:rsidRPr="0010488D">
        <w:rPr>
          <w:rStyle w:val="s0"/>
          <w:sz w:val="28"/>
          <w:szCs w:val="28"/>
          <w:lang w:val="kk-KZ"/>
        </w:rPr>
        <w:t>зейнетақы жинақтары бар:</w:t>
      </w:r>
    </w:p>
    <w:p w:rsidR="00012CA2" w:rsidRPr="0010488D" w:rsidRDefault="00012CA2" w:rsidP="00B141DF">
      <w:pPr>
        <w:pStyle w:val="a6"/>
        <w:jc w:val="both"/>
      </w:pPr>
      <w:r w:rsidRPr="0010488D">
        <w:rPr>
          <w:rStyle w:val="s0"/>
          <w:sz w:val="28"/>
          <w:szCs w:val="28"/>
          <w:lang w:val="kk-KZ"/>
        </w:rPr>
        <w:t>1) елу жасқа толған;</w:t>
      </w:r>
    </w:p>
    <w:p w:rsidR="00012CA2" w:rsidRPr="0010488D" w:rsidRDefault="00012CA2" w:rsidP="00B141DF">
      <w:pPr>
        <w:pStyle w:val="a6"/>
        <w:jc w:val="both"/>
      </w:pPr>
      <w:r w:rsidRPr="0010488D">
        <w:rPr>
          <w:rStyle w:val="s0"/>
          <w:sz w:val="28"/>
          <w:szCs w:val="28"/>
          <w:lang w:val="kk-KZ"/>
        </w:rPr>
        <w:t>2) мүгедек болып табылатын;</w:t>
      </w:r>
    </w:p>
    <w:p w:rsidR="005D734A" w:rsidRPr="005D734A" w:rsidRDefault="00012CA2" w:rsidP="006668D3">
      <w:pPr>
        <w:pStyle w:val="a6"/>
        <w:jc w:val="both"/>
        <w:rPr>
          <w:rFonts w:ascii="Times New Roman" w:eastAsia="Arial KZ" w:hAnsi="Times New Roman"/>
          <w:kern w:val="24"/>
          <w:sz w:val="28"/>
          <w:szCs w:val="28"/>
          <w:lang w:val="kk-KZ" w:eastAsia="ru-RU"/>
        </w:rPr>
      </w:pPr>
      <w:r w:rsidRPr="0010488D">
        <w:rPr>
          <w:rStyle w:val="s0"/>
          <w:sz w:val="28"/>
          <w:szCs w:val="28"/>
          <w:lang w:val="kk-KZ"/>
        </w:rPr>
        <w:t xml:space="preserve">3) Қазақстан Республикасының шегінен тысқары жерлерге тұрақты тұруға кететiн немесе кеткен </w:t>
      </w:r>
      <w:r w:rsidR="005D734A">
        <w:rPr>
          <w:rStyle w:val="s0"/>
          <w:sz w:val="28"/>
          <w:szCs w:val="28"/>
          <w:lang w:val="kk-KZ"/>
        </w:rPr>
        <w:t xml:space="preserve">және </w:t>
      </w:r>
      <w:r w:rsidR="005D734A" w:rsidRPr="0010488D">
        <w:rPr>
          <w:rStyle w:val="s0"/>
          <w:sz w:val="28"/>
          <w:szCs w:val="28"/>
          <w:lang w:val="kk-KZ"/>
        </w:rPr>
        <w:t xml:space="preserve">кету ниетiн немесе фактiсiн растайтын құжаттарды </w:t>
      </w:r>
      <w:r w:rsidR="005D734A">
        <w:rPr>
          <w:rStyle w:val="s0"/>
          <w:sz w:val="28"/>
          <w:szCs w:val="28"/>
          <w:lang w:val="kk-KZ"/>
        </w:rPr>
        <w:t xml:space="preserve">ұсынған </w:t>
      </w:r>
      <w:r w:rsidRPr="0010488D">
        <w:rPr>
          <w:rStyle w:val="s0"/>
          <w:sz w:val="28"/>
          <w:szCs w:val="28"/>
          <w:lang w:val="kk-KZ"/>
        </w:rPr>
        <w:t xml:space="preserve">шетелдіктер мен азаматтығы жоқ адамдардың </w:t>
      </w:r>
      <w:r w:rsidR="005D734A">
        <w:rPr>
          <w:rStyle w:val="s0"/>
          <w:sz w:val="28"/>
          <w:szCs w:val="28"/>
          <w:lang w:val="kk-KZ"/>
        </w:rPr>
        <w:t xml:space="preserve">алуға </w:t>
      </w:r>
      <w:r w:rsidRPr="0010488D">
        <w:rPr>
          <w:rStyle w:val="s0"/>
          <w:sz w:val="28"/>
          <w:szCs w:val="28"/>
          <w:lang w:val="kk-KZ"/>
        </w:rPr>
        <w:t xml:space="preserve">құқығы </w:t>
      </w:r>
      <w:r w:rsidR="006668D3">
        <w:rPr>
          <w:rStyle w:val="s0"/>
          <w:sz w:val="28"/>
          <w:szCs w:val="28"/>
          <w:lang w:val="kk-KZ"/>
        </w:rPr>
        <w:t xml:space="preserve">бар. </w:t>
      </w:r>
      <w:bookmarkStart w:id="1" w:name="SUB330200"/>
      <w:bookmarkEnd w:id="1"/>
      <w:r w:rsidR="00B141DF">
        <w:rPr>
          <w:rFonts w:ascii="Times New Roman" w:eastAsia="Arial KZ" w:hAnsi="Times New Roman"/>
          <w:kern w:val="24"/>
          <w:sz w:val="28"/>
          <w:szCs w:val="28"/>
          <w:lang w:val="kk-KZ" w:eastAsia="ru-RU"/>
        </w:rPr>
        <w:tab/>
      </w:r>
      <w:r w:rsidR="005D734A">
        <w:rPr>
          <w:rFonts w:ascii="Times New Roman" w:eastAsia="Arial KZ" w:hAnsi="Times New Roman"/>
          <w:kern w:val="24"/>
          <w:sz w:val="28"/>
          <w:szCs w:val="28"/>
          <w:lang w:val="kk-KZ" w:eastAsia="ru-RU"/>
        </w:rPr>
        <w:t>Қазақстан Республикасы</w:t>
      </w:r>
      <w:r w:rsidR="008951F2">
        <w:rPr>
          <w:rFonts w:ascii="Times New Roman" w:eastAsia="Arial KZ" w:hAnsi="Times New Roman"/>
          <w:kern w:val="24"/>
          <w:sz w:val="28"/>
          <w:szCs w:val="28"/>
          <w:lang w:val="kk-KZ" w:eastAsia="ru-RU"/>
        </w:rPr>
        <w:t>ның</w:t>
      </w:r>
      <w:r w:rsidR="005D734A">
        <w:rPr>
          <w:rFonts w:ascii="Times New Roman" w:eastAsia="Arial KZ" w:hAnsi="Times New Roman"/>
          <w:kern w:val="24"/>
          <w:sz w:val="28"/>
          <w:szCs w:val="28"/>
          <w:lang w:val="kk-KZ" w:eastAsia="ru-RU"/>
        </w:rPr>
        <w:t xml:space="preserve"> заңнама талаптарына сәйкес </w:t>
      </w:r>
      <w:r w:rsidR="008951F2">
        <w:rPr>
          <w:rFonts w:ascii="Times New Roman" w:eastAsia="Arial KZ" w:hAnsi="Times New Roman"/>
          <w:kern w:val="24"/>
          <w:sz w:val="28"/>
          <w:szCs w:val="28"/>
          <w:lang w:val="kk-KZ" w:eastAsia="ru-RU"/>
        </w:rPr>
        <w:t xml:space="preserve">құжаттар пакеті ұсынылған соң, БЖЗҚ құжаттар қабылданған немесе келіп түскен күннен бастап 10 жұмыс күні ішінде зейнетақы төлемдерін жүзеге асырады.  </w:t>
      </w:r>
    </w:p>
    <w:p w:rsidR="008951F2" w:rsidRPr="00A921CD" w:rsidRDefault="00A921CD" w:rsidP="00B141DF">
      <w:pPr>
        <w:pBdr>
          <w:bottom w:val="single" w:sz="4" w:space="31" w:color="FFFFFF"/>
        </w:pBdr>
        <w:tabs>
          <w:tab w:val="left" w:pos="1134"/>
        </w:tabs>
        <w:autoSpaceDE w:val="0"/>
        <w:autoSpaceDN w:val="0"/>
        <w:adjustRightInd w:val="0"/>
        <w:spacing w:after="0" w:line="240" w:lineRule="auto"/>
        <w:ind w:firstLine="709"/>
        <w:jc w:val="both"/>
        <w:rPr>
          <w:rFonts w:ascii="Times New Roman" w:eastAsia="Arial KZ" w:hAnsi="Times New Roman" w:cs="Times New Roman"/>
          <w:kern w:val="24"/>
          <w:sz w:val="28"/>
          <w:szCs w:val="28"/>
          <w:lang w:val="kk-KZ" w:eastAsia="ru-RU"/>
        </w:rPr>
      </w:pPr>
      <w:r>
        <w:rPr>
          <w:rFonts w:ascii="Times New Roman" w:eastAsia="Arial KZ" w:hAnsi="Times New Roman" w:cs="Times New Roman"/>
          <w:kern w:val="24"/>
          <w:sz w:val="28"/>
          <w:szCs w:val="28"/>
          <w:lang w:val="kk-KZ" w:eastAsia="ru-RU"/>
        </w:rPr>
        <w:t xml:space="preserve">БЖЗҚ-ға ұсыну тәсіліне қарай, қажетті құжаттардың маңызды тізбесі, оларды рәсімдеуге қатысты талаптар, сондай-ақ өтініштер бланкасы, төлем валютасының түріне қарай оларды толтыру үлгілері, сенімхат үлгілері БЖЗҚ-ның  </w:t>
      </w:r>
      <w:hyperlink r:id="rId7" w:history="1">
        <w:r w:rsidRPr="00A921CD">
          <w:rPr>
            <w:rFonts w:ascii="Times New Roman" w:eastAsia="Arial KZ" w:hAnsi="Times New Roman" w:cs="Times New Roman"/>
            <w:kern w:val="24"/>
            <w:sz w:val="28"/>
            <w:szCs w:val="28"/>
            <w:lang w:val="kk-KZ" w:eastAsia="ru-RU"/>
          </w:rPr>
          <w:t>www.enpf.kz</w:t>
        </w:r>
      </w:hyperlink>
      <w:r>
        <w:rPr>
          <w:rFonts w:ascii="Times New Roman" w:eastAsia="Arial KZ" w:hAnsi="Times New Roman" w:cs="Times New Roman"/>
          <w:kern w:val="24"/>
          <w:sz w:val="28"/>
          <w:szCs w:val="28"/>
          <w:lang w:val="kk-KZ" w:eastAsia="ru-RU"/>
        </w:rPr>
        <w:t xml:space="preserve"> веб-сайтында орналастырылған.    </w:t>
      </w:r>
    </w:p>
    <w:p w:rsidR="00AE7773" w:rsidRPr="00B141DF" w:rsidRDefault="00A921CD" w:rsidP="005A185A">
      <w:pPr>
        <w:pStyle w:val="a4"/>
        <w:numPr>
          <w:ilvl w:val="0"/>
          <w:numId w:val="1"/>
        </w:numPr>
        <w:tabs>
          <w:tab w:val="left" w:pos="1134"/>
        </w:tabs>
        <w:spacing w:before="240" w:beforeAutospacing="0" w:after="0" w:afterAutospacing="0"/>
        <w:ind w:left="0" w:firstLine="709"/>
        <w:jc w:val="both"/>
        <w:rPr>
          <w:sz w:val="28"/>
          <w:szCs w:val="28"/>
          <w:lang w:val="kk-KZ"/>
        </w:rPr>
      </w:pPr>
      <w:r w:rsidRPr="00B141DF">
        <w:rPr>
          <w:rFonts w:eastAsia="Arial KZ"/>
          <w:b/>
          <w:bCs/>
          <w:kern w:val="24"/>
          <w:sz w:val="28"/>
          <w:szCs w:val="28"/>
          <w:lang w:val="kk-KZ"/>
        </w:rPr>
        <w:t>Зейнетақы жинақтарының жай-күйі туралы ақпаратты қалай алуға болады?</w:t>
      </w:r>
    </w:p>
    <w:p w:rsidR="00A921CD" w:rsidRPr="00A921CD" w:rsidRDefault="00A921CD" w:rsidP="00B141DF">
      <w:pPr>
        <w:spacing w:after="0" w:line="240" w:lineRule="auto"/>
        <w:jc w:val="both"/>
        <w:rPr>
          <w:rFonts w:ascii="Times New Roman" w:hAnsi="Times New Roman" w:cs="Times New Roman"/>
          <w:sz w:val="28"/>
          <w:szCs w:val="28"/>
          <w:lang w:val="kk-KZ"/>
        </w:rPr>
      </w:pPr>
      <w:r w:rsidRPr="00A921CD">
        <w:rPr>
          <w:rFonts w:ascii="Times New Roman" w:hAnsi="Times New Roman" w:cs="Times New Roman"/>
          <w:sz w:val="28"/>
          <w:szCs w:val="28"/>
          <w:lang w:val="kk-KZ" w:eastAsia="ru-RU"/>
        </w:rPr>
        <w:t xml:space="preserve">Бүгінде </w:t>
      </w:r>
      <w:r w:rsidRPr="00A921CD">
        <w:rPr>
          <w:rFonts w:ascii="Times New Roman" w:hAnsi="Times New Roman" w:cs="Times New Roman"/>
          <w:sz w:val="28"/>
          <w:szCs w:val="28"/>
          <w:lang w:val="kk-KZ"/>
        </w:rPr>
        <w:t xml:space="preserve">Бірыңғай жинақтаушы зейнетақы қоры </w:t>
      </w:r>
      <w:r w:rsidR="007978C0">
        <w:rPr>
          <w:rFonts w:ascii="Times New Roman" w:hAnsi="Times New Roman" w:cs="Times New Roman"/>
          <w:sz w:val="28"/>
          <w:szCs w:val="28"/>
          <w:lang w:val="kk-KZ"/>
        </w:rPr>
        <w:t xml:space="preserve">ақысыз түрде </w:t>
      </w:r>
      <w:r w:rsidRPr="00A921CD">
        <w:rPr>
          <w:rFonts w:ascii="Times New Roman" w:hAnsi="Times New Roman" w:cs="Times New Roman"/>
          <w:b/>
          <w:sz w:val="28"/>
          <w:szCs w:val="28"/>
          <w:lang w:val="kk-KZ"/>
        </w:rPr>
        <w:t>з</w:t>
      </w:r>
      <w:r w:rsidRPr="00A921CD">
        <w:rPr>
          <w:rFonts w:ascii="Times New Roman" w:hAnsi="Times New Roman" w:cs="Times New Roman"/>
          <w:sz w:val="28"/>
          <w:szCs w:val="28"/>
          <w:lang w:val="kk-KZ"/>
        </w:rPr>
        <w:t xml:space="preserve">ейнетақы жинақтарының көлемі, жай-күйі туралы ақпарат берудің бірнеше тәсілін ұсынады.    </w:t>
      </w:r>
    </w:p>
    <w:p w:rsidR="00A921CD" w:rsidRPr="00A921CD" w:rsidRDefault="00A921CD" w:rsidP="00B141DF">
      <w:pPr>
        <w:jc w:val="both"/>
        <w:rPr>
          <w:rFonts w:ascii="Times New Roman" w:hAnsi="Times New Roman" w:cs="Times New Roman"/>
          <w:sz w:val="28"/>
          <w:szCs w:val="28"/>
          <w:lang w:val="kk-KZ"/>
        </w:rPr>
      </w:pPr>
      <w:r w:rsidRPr="00A921CD">
        <w:rPr>
          <w:rFonts w:ascii="Times New Roman" w:hAnsi="Times New Roman" w:cs="Times New Roman"/>
          <w:sz w:val="28"/>
          <w:szCs w:val="28"/>
          <w:lang w:val="kk-KZ"/>
        </w:rPr>
        <w:t xml:space="preserve">Нақты айтар болсақ салымшы:  </w:t>
      </w:r>
    </w:p>
    <w:p w:rsidR="00A921CD" w:rsidRPr="00A921CD" w:rsidRDefault="00A921CD" w:rsidP="00B141DF">
      <w:pPr>
        <w:jc w:val="both"/>
        <w:rPr>
          <w:rFonts w:ascii="Times New Roman" w:hAnsi="Times New Roman" w:cs="Times New Roman"/>
          <w:sz w:val="28"/>
          <w:szCs w:val="28"/>
          <w:lang w:val="kk-KZ"/>
        </w:rPr>
      </w:pPr>
      <w:r w:rsidRPr="00A921CD">
        <w:rPr>
          <w:rFonts w:ascii="Times New Roman" w:hAnsi="Times New Roman" w:cs="Times New Roman"/>
          <w:sz w:val="28"/>
          <w:szCs w:val="28"/>
          <w:lang w:val="kk-KZ"/>
        </w:rPr>
        <w:t xml:space="preserve">- зейнетақы жинағының жай-күйі туралы ақпаратты Қор кеңсесіне тікелей өзі келгенде </w:t>
      </w:r>
      <w:r w:rsidRPr="00A921CD">
        <w:rPr>
          <w:rFonts w:ascii="Times New Roman" w:hAnsi="Times New Roman" w:cs="Times New Roman"/>
          <w:i/>
          <w:sz w:val="28"/>
          <w:szCs w:val="28"/>
          <w:lang w:val="kk-KZ"/>
        </w:rPr>
        <w:t>(Қордың 218 дербес қызмет көрсету орталығы жұмыс істейді)</w:t>
      </w:r>
      <w:r w:rsidRPr="00A921CD">
        <w:rPr>
          <w:rFonts w:ascii="Times New Roman" w:hAnsi="Times New Roman" w:cs="Times New Roman"/>
          <w:sz w:val="28"/>
          <w:szCs w:val="28"/>
          <w:lang w:val="kk-KZ"/>
        </w:rPr>
        <w:t>;</w:t>
      </w:r>
    </w:p>
    <w:p w:rsidR="00A921CD" w:rsidRPr="00A921CD" w:rsidRDefault="00A921CD" w:rsidP="00B141DF">
      <w:pPr>
        <w:jc w:val="both"/>
        <w:rPr>
          <w:rFonts w:ascii="Times New Roman" w:hAnsi="Times New Roman" w:cs="Times New Roman"/>
          <w:sz w:val="28"/>
          <w:szCs w:val="28"/>
          <w:lang w:val="kk-KZ"/>
        </w:rPr>
      </w:pPr>
      <w:r w:rsidRPr="00A921CD">
        <w:rPr>
          <w:rFonts w:ascii="Times New Roman" w:hAnsi="Times New Roman" w:cs="Times New Roman"/>
          <w:sz w:val="28"/>
          <w:szCs w:val="28"/>
          <w:lang w:val="kk-KZ"/>
        </w:rPr>
        <w:t xml:space="preserve">- пошта байланысы арқылы </w:t>
      </w:r>
      <w:r w:rsidRPr="00A921CD">
        <w:rPr>
          <w:rFonts w:ascii="Times New Roman" w:hAnsi="Times New Roman" w:cs="Times New Roman"/>
          <w:i/>
          <w:sz w:val="28"/>
          <w:szCs w:val="28"/>
          <w:lang w:val="kk-KZ"/>
        </w:rPr>
        <w:t>(үзінді-көшірме салынған конверт әр жылдың басында салымшының Зейнетақымен қамсыздандыру туралы шартта немесе</w:t>
      </w:r>
      <w:r w:rsidRPr="00A921CD">
        <w:rPr>
          <w:rFonts w:ascii="Times New Roman" w:hAnsi="Times New Roman" w:cs="Times New Roman"/>
          <w:sz w:val="28"/>
          <w:szCs w:val="28"/>
          <w:lang w:val="kk-KZ"/>
        </w:rPr>
        <w:t xml:space="preserve"> ж</w:t>
      </w:r>
      <w:r w:rsidRPr="00A921CD">
        <w:rPr>
          <w:rFonts w:ascii="Times New Roman" w:hAnsi="Times New Roman" w:cs="Times New Roman"/>
          <w:i/>
          <w:sz w:val="28"/>
          <w:szCs w:val="28"/>
          <w:lang w:val="kk-KZ"/>
        </w:rPr>
        <w:t>еке зейнетақы шотын (ЖЗШ) ашу туралы өтінішінде көрсетілген мекенжайына ж</w:t>
      </w:r>
      <w:r w:rsidR="003063C8">
        <w:rPr>
          <w:rFonts w:ascii="Times New Roman" w:hAnsi="Times New Roman" w:cs="Times New Roman"/>
          <w:i/>
          <w:sz w:val="28"/>
          <w:szCs w:val="28"/>
          <w:lang w:val="kk-KZ"/>
        </w:rPr>
        <w:t>олданады</w:t>
      </w:r>
      <w:r w:rsidRPr="00A921CD">
        <w:rPr>
          <w:rFonts w:ascii="Times New Roman" w:hAnsi="Times New Roman" w:cs="Times New Roman"/>
          <w:i/>
          <w:sz w:val="28"/>
          <w:szCs w:val="28"/>
          <w:lang w:val="kk-KZ"/>
        </w:rPr>
        <w:t>);</w:t>
      </w:r>
    </w:p>
    <w:p w:rsidR="00A921CD" w:rsidRPr="00A921CD" w:rsidRDefault="00A921CD" w:rsidP="00B141DF">
      <w:pPr>
        <w:jc w:val="both"/>
        <w:rPr>
          <w:rFonts w:ascii="Times New Roman" w:hAnsi="Times New Roman" w:cs="Times New Roman"/>
          <w:sz w:val="28"/>
          <w:szCs w:val="28"/>
          <w:lang w:val="kk-KZ"/>
        </w:rPr>
      </w:pPr>
      <w:r w:rsidRPr="00A921CD">
        <w:rPr>
          <w:rFonts w:ascii="Times New Roman" w:hAnsi="Times New Roman" w:cs="Times New Roman"/>
          <w:sz w:val="28"/>
          <w:szCs w:val="28"/>
          <w:lang w:val="kk-KZ"/>
        </w:rPr>
        <w:lastRenderedPageBreak/>
        <w:t xml:space="preserve"> - электрондық пошта арқылы </w:t>
      </w:r>
      <w:r w:rsidRPr="00A921CD">
        <w:rPr>
          <w:rFonts w:ascii="Times New Roman" w:hAnsi="Times New Roman" w:cs="Times New Roman"/>
          <w:i/>
          <w:sz w:val="28"/>
          <w:szCs w:val="28"/>
          <w:lang w:val="kk-KZ"/>
        </w:rPr>
        <w:t xml:space="preserve">(оны таңдаған кезде зейнетақы жинақтарының жай-күйі туралы ақпарат салымшының </w:t>
      </w:r>
      <w:r w:rsidR="003063C8">
        <w:rPr>
          <w:rFonts w:ascii="Times New Roman" w:hAnsi="Times New Roman" w:cs="Times New Roman"/>
          <w:i/>
          <w:sz w:val="28"/>
          <w:szCs w:val="28"/>
          <w:lang w:val="kk-KZ"/>
        </w:rPr>
        <w:t xml:space="preserve">шот </w:t>
      </w:r>
      <w:r w:rsidRPr="00A921CD">
        <w:rPr>
          <w:rFonts w:ascii="Times New Roman" w:hAnsi="Times New Roman" w:cs="Times New Roman"/>
          <w:i/>
          <w:sz w:val="28"/>
          <w:szCs w:val="28"/>
          <w:lang w:val="kk-KZ"/>
        </w:rPr>
        <w:t>ашу туралы өтінішінде немесе хабарлау тәсілін өзгерту туралы келісім</w:t>
      </w:r>
      <w:r w:rsidR="007978C0">
        <w:rPr>
          <w:rFonts w:ascii="Times New Roman" w:hAnsi="Times New Roman" w:cs="Times New Roman"/>
          <w:i/>
          <w:sz w:val="28"/>
          <w:szCs w:val="28"/>
          <w:lang w:val="kk-KZ"/>
        </w:rPr>
        <w:t xml:space="preserve">де </w:t>
      </w:r>
      <w:r w:rsidRPr="00A921CD">
        <w:rPr>
          <w:rFonts w:ascii="Times New Roman" w:hAnsi="Times New Roman" w:cs="Times New Roman"/>
          <w:i/>
          <w:sz w:val="28"/>
          <w:szCs w:val="28"/>
          <w:lang w:val="kk-KZ"/>
        </w:rPr>
        <w:t xml:space="preserve">көрсеткен электрондық поштасына </w:t>
      </w:r>
      <w:r w:rsidR="003063C8">
        <w:rPr>
          <w:rFonts w:ascii="Times New Roman" w:hAnsi="Times New Roman" w:cs="Times New Roman"/>
          <w:i/>
          <w:sz w:val="28"/>
          <w:szCs w:val="28"/>
          <w:lang w:val="kk-KZ"/>
        </w:rPr>
        <w:t>(</w:t>
      </w:r>
      <w:r w:rsidR="007978C0">
        <w:rPr>
          <w:rFonts w:ascii="Times New Roman" w:hAnsi="Times New Roman" w:cs="Times New Roman"/>
          <w:i/>
          <w:sz w:val="28"/>
          <w:szCs w:val="28"/>
          <w:lang w:val="kk-KZ"/>
        </w:rPr>
        <w:t xml:space="preserve">таңдауына қарай: </w:t>
      </w:r>
      <w:r w:rsidR="003063C8">
        <w:rPr>
          <w:rFonts w:ascii="Times New Roman" w:hAnsi="Times New Roman" w:cs="Times New Roman"/>
          <w:i/>
          <w:sz w:val="28"/>
          <w:szCs w:val="28"/>
          <w:lang w:val="kk-KZ"/>
        </w:rPr>
        <w:t xml:space="preserve">ай сайын, үш ай сайын, жарты жылда бір рет) </w:t>
      </w:r>
      <w:r w:rsidRPr="00A921CD">
        <w:rPr>
          <w:rFonts w:ascii="Times New Roman" w:hAnsi="Times New Roman" w:cs="Times New Roman"/>
          <w:i/>
          <w:sz w:val="28"/>
          <w:szCs w:val="28"/>
          <w:lang w:val="kk-KZ"/>
        </w:rPr>
        <w:t>жолданады);</w:t>
      </w:r>
    </w:p>
    <w:p w:rsidR="008312D6" w:rsidRPr="008312D6" w:rsidRDefault="00A921CD" w:rsidP="00B141DF">
      <w:pPr>
        <w:jc w:val="both"/>
        <w:rPr>
          <w:rFonts w:ascii="Times New Roman" w:hAnsi="Times New Roman" w:cs="Times New Roman"/>
          <w:sz w:val="28"/>
          <w:szCs w:val="28"/>
          <w:lang w:val="kk-KZ"/>
        </w:rPr>
      </w:pPr>
      <w:r w:rsidRPr="00A921CD">
        <w:rPr>
          <w:rFonts w:ascii="Times New Roman" w:hAnsi="Times New Roman" w:cs="Times New Roman"/>
          <w:sz w:val="28"/>
          <w:szCs w:val="28"/>
          <w:lang w:val="kk-KZ"/>
        </w:rPr>
        <w:t xml:space="preserve">- </w:t>
      </w:r>
      <w:r w:rsidR="008959E7">
        <w:rPr>
          <w:rFonts w:ascii="Times New Roman" w:hAnsi="Times New Roman" w:cs="Times New Roman"/>
          <w:sz w:val="28"/>
          <w:szCs w:val="28"/>
          <w:lang w:val="kk-KZ"/>
        </w:rPr>
        <w:t xml:space="preserve">және </w:t>
      </w:r>
      <w:r w:rsidRPr="00A921CD">
        <w:rPr>
          <w:rFonts w:ascii="Times New Roman" w:hAnsi="Times New Roman" w:cs="Times New Roman"/>
          <w:sz w:val="28"/>
          <w:szCs w:val="28"/>
          <w:lang w:val="kk-KZ"/>
        </w:rPr>
        <w:t>логин мен құпия сөз</w:t>
      </w:r>
      <w:r w:rsidR="008312D6">
        <w:rPr>
          <w:rFonts w:ascii="Times New Roman" w:hAnsi="Times New Roman" w:cs="Times New Roman"/>
          <w:sz w:val="28"/>
          <w:szCs w:val="28"/>
          <w:lang w:val="kk-KZ"/>
        </w:rPr>
        <w:t>ді</w:t>
      </w:r>
      <w:r w:rsidRPr="00A921CD">
        <w:rPr>
          <w:rFonts w:ascii="Times New Roman" w:hAnsi="Times New Roman" w:cs="Times New Roman"/>
          <w:i/>
          <w:sz w:val="28"/>
          <w:szCs w:val="28"/>
          <w:lang w:val="kk-KZ"/>
        </w:rPr>
        <w:t>(пароль)</w:t>
      </w:r>
      <w:r w:rsidRPr="00A921CD">
        <w:rPr>
          <w:rFonts w:ascii="Times New Roman" w:hAnsi="Times New Roman" w:cs="Times New Roman"/>
          <w:sz w:val="28"/>
          <w:szCs w:val="28"/>
          <w:lang w:val="kk-KZ"/>
        </w:rPr>
        <w:t xml:space="preserve"> немесе электрондық цифрлық қолтаңбаны</w:t>
      </w:r>
      <w:r w:rsidR="008312D6">
        <w:rPr>
          <w:rFonts w:ascii="Times New Roman" w:hAnsi="Times New Roman" w:cs="Times New Roman"/>
          <w:sz w:val="28"/>
          <w:szCs w:val="28"/>
          <w:lang w:val="kk-KZ"/>
        </w:rPr>
        <w:t xml:space="preserve"> қолдана </w:t>
      </w:r>
      <w:r w:rsidRPr="00A921CD">
        <w:rPr>
          <w:rFonts w:ascii="Times New Roman" w:hAnsi="Times New Roman" w:cs="Times New Roman"/>
          <w:sz w:val="28"/>
          <w:szCs w:val="28"/>
          <w:lang w:val="kk-KZ"/>
        </w:rPr>
        <w:t>отырып, www.enpf.kz сайтын</w:t>
      </w:r>
      <w:r w:rsidR="00C6454F">
        <w:rPr>
          <w:rFonts w:ascii="Times New Roman" w:hAnsi="Times New Roman" w:cs="Times New Roman"/>
          <w:sz w:val="28"/>
          <w:szCs w:val="28"/>
          <w:lang w:val="kk-KZ"/>
        </w:rPr>
        <w:t>ың</w:t>
      </w:r>
      <w:r w:rsidRPr="00A921CD">
        <w:rPr>
          <w:rFonts w:ascii="Times New Roman" w:hAnsi="Times New Roman" w:cs="Times New Roman"/>
          <w:sz w:val="28"/>
          <w:szCs w:val="28"/>
          <w:lang w:val="kk-KZ"/>
        </w:rPr>
        <w:t xml:space="preserve"> «</w:t>
      </w:r>
      <w:r w:rsidR="00ED6704">
        <w:rPr>
          <w:rFonts w:ascii="Times New Roman" w:hAnsi="Times New Roman" w:cs="Times New Roman"/>
          <w:sz w:val="28"/>
          <w:szCs w:val="28"/>
          <w:lang w:val="kk-KZ"/>
        </w:rPr>
        <w:t>Электрондық қызмет көрсету</w:t>
      </w:r>
      <w:r w:rsidRPr="00A921CD">
        <w:rPr>
          <w:rFonts w:ascii="Times New Roman" w:hAnsi="Times New Roman" w:cs="Times New Roman"/>
          <w:sz w:val="28"/>
          <w:szCs w:val="28"/>
          <w:lang w:val="kk-KZ"/>
        </w:rPr>
        <w:t>»</w:t>
      </w:r>
      <w:r w:rsidR="00ED6704">
        <w:rPr>
          <w:rFonts w:ascii="Times New Roman" w:hAnsi="Times New Roman" w:cs="Times New Roman"/>
          <w:sz w:val="28"/>
          <w:szCs w:val="28"/>
          <w:lang w:val="kk-KZ"/>
        </w:rPr>
        <w:t xml:space="preserve"> - «Жеке кабинет»</w:t>
      </w:r>
      <w:r w:rsidRPr="00A921CD">
        <w:rPr>
          <w:rFonts w:ascii="Times New Roman" w:hAnsi="Times New Roman" w:cs="Times New Roman"/>
          <w:sz w:val="28"/>
          <w:szCs w:val="28"/>
          <w:lang w:val="kk-KZ"/>
        </w:rPr>
        <w:t xml:space="preserve"> бөлімі</w:t>
      </w:r>
      <w:r w:rsidR="00C6454F">
        <w:rPr>
          <w:rFonts w:ascii="Times New Roman" w:hAnsi="Times New Roman" w:cs="Times New Roman"/>
          <w:sz w:val="28"/>
          <w:szCs w:val="28"/>
          <w:lang w:val="kk-KZ"/>
        </w:rPr>
        <w:t xml:space="preserve">, </w:t>
      </w:r>
      <w:hyperlink r:id="rId8" w:history="1">
        <w:r w:rsidR="00C6454F" w:rsidRPr="004239A9">
          <w:rPr>
            <w:rFonts w:ascii="Times New Roman" w:hAnsi="Times New Roman" w:cs="Times New Roman"/>
            <w:sz w:val="28"/>
            <w:szCs w:val="28"/>
            <w:lang w:val="kk-KZ"/>
          </w:rPr>
          <w:t>www.e-gov.kz</w:t>
        </w:r>
      </w:hyperlink>
      <w:r w:rsidR="00C6454F">
        <w:rPr>
          <w:rFonts w:ascii="Times New Roman" w:hAnsi="Times New Roman" w:cs="Times New Roman"/>
          <w:sz w:val="28"/>
          <w:szCs w:val="28"/>
          <w:lang w:val="kk-KZ"/>
        </w:rPr>
        <w:t xml:space="preserve">сайтының </w:t>
      </w:r>
      <w:r w:rsidR="008312D6">
        <w:rPr>
          <w:rFonts w:ascii="Times New Roman" w:hAnsi="Times New Roman" w:cs="Times New Roman"/>
          <w:sz w:val="28"/>
          <w:szCs w:val="28"/>
          <w:lang w:val="kk-KZ"/>
        </w:rPr>
        <w:t xml:space="preserve">«Әлеуметтік қамтамасыз ету» - </w:t>
      </w:r>
      <w:r w:rsidR="008312D6" w:rsidRPr="008312D6">
        <w:rPr>
          <w:rFonts w:ascii="Times New Roman" w:hAnsi="Times New Roman" w:cs="Times New Roman"/>
          <w:sz w:val="28"/>
          <w:szCs w:val="28"/>
          <w:lang w:val="kk-KZ"/>
        </w:rPr>
        <w:t>«</w:t>
      </w:r>
      <w:hyperlink r:id="rId9" w:history="1">
        <w:r w:rsidR="008312D6" w:rsidRPr="008312D6">
          <w:rPr>
            <w:rFonts w:ascii="Times New Roman" w:hAnsi="Times New Roman" w:cs="Times New Roman"/>
            <w:sz w:val="28"/>
            <w:szCs w:val="28"/>
            <w:lang w:val="kk-KZ"/>
          </w:rPr>
          <w:t>Бірыңғай жинақтаушы зейнетақы қоры салымшысының (алушысының) зейнетақы жинақтарының (инвестициялық кірістерін ескере отырып) жай-күйі туралы ақпарат беру</w:t>
        </w:r>
      </w:hyperlink>
      <w:r w:rsidR="008312D6" w:rsidRPr="008312D6">
        <w:rPr>
          <w:rFonts w:ascii="Times New Roman" w:hAnsi="Times New Roman" w:cs="Times New Roman"/>
          <w:sz w:val="28"/>
          <w:szCs w:val="28"/>
          <w:lang w:val="kk-KZ"/>
        </w:rPr>
        <w:t>»</w:t>
      </w:r>
      <w:r w:rsidR="008312D6">
        <w:rPr>
          <w:rFonts w:ascii="Times New Roman" w:hAnsi="Times New Roman" w:cs="Times New Roman"/>
          <w:sz w:val="28"/>
          <w:szCs w:val="28"/>
          <w:lang w:val="kk-KZ"/>
        </w:rPr>
        <w:t xml:space="preserve"> бөлімі, сондай-ақ </w:t>
      </w:r>
      <w:r w:rsidR="008312D6" w:rsidRPr="00A921CD">
        <w:rPr>
          <w:rFonts w:ascii="Times New Roman" w:eastAsia="Calibri" w:hAnsi="Times New Roman" w:cs="Times New Roman"/>
          <w:sz w:val="28"/>
          <w:szCs w:val="28"/>
          <w:lang w:val="kk-KZ"/>
        </w:rPr>
        <w:t>«ENPF» ұялы қосымшасы</w:t>
      </w:r>
      <w:r w:rsidR="008312D6">
        <w:rPr>
          <w:rFonts w:ascii="Times New Roman" w:eastAsia="Calibri" w:hAnsi="Times New Roman" w:cs="Times New Roman"/>
          <w:sz w:val="28"/>
          <w:szCs w:val="28"/>
          <w:lang w:val="kk-KZ"/>
        </w:rPr>
        <w:t xml:space="preserve"> арқылы ала алады. </w:t>
      </w:r>
    </w:p>
    <w:p w:rsidR="004C52BA" w:rsidRPr="00A921CD" w:rsidRDefault="008959E7" w:rsidP="00B141D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Салымшы </w:t>
      </w:r>
      <w:r w:rsidR="00A921CD" w:rsidRPr="00A921CD">
        <w:rPr>
          <w:rFonts w:ascii="Times New Roman" w:hAnsi="Times New Roman" w:cs="Times New Roman"/>
          <w:sz w:val="28"/>
          <w:szCs w:val="28"/>
          <w:lang w:val="kk-KZ"/>
        </w:rPr>
        <w:t xml:space="preserve">осы тәсілдердің ішінен </w:t>
      </w:r>
      <w:r>
        <w:rPr>
          <w:rFonts w:ascii="Times New Roman" w:hAnsi="Times New Roman" w:cs="Times New Roman"/>
          <w:sz w:val="28"/>
          <w:szCs w:val="28"/>
          <w:lang w:val="kk-KZ"/>
        </w:rPr>
        <w:t xml:space="preserve">өзіне </w:t>
      </w:r>
      <w:r w:rsidR="00A921CD" w:rsidRPr="00A921CD">
        <w:rPr>
          <w:rFonts w:ascii="Times New Roman" w:hAnsi="Times New Roman" w:cs="Times New Roman"/>
          <w:sz w:val="28"/>
          <w:szCs w:val="28"/>
          <w:lang w:val="kk-KZ"/>
        </w:rPr>
        <w:t>ыңғайлысын таңда</w:t>
      </w:r>
      <w:r>
        <w:rPr>
          <w:rFonts w:ascii="Times New Roman" w:hAnsi="Times New Roman" w:cs="Times New Roman"/>
          <w:sz w:val="28"/>
          <w:szCs w:val="28"/>
          <w:lang w:val="kk-KZ"/>
        </w:rPr>
        <w:t xml:space="preserve">йды. </w:t>
      </w:r>
      <w:r w:rsidR="007978C0">
        <w:rPr>
          <w:rFonts w:ascii="Times New Roman" w:hAnsi="Times New Roman" w:cs="Times New Roman"/>
          <w:sz w:val="28"/>
          <w:szCs w:val="28"/>
          <w:lang w:val="kk-KZ"/>
        </w:rPr>
        <w:t xml:space="preserve">Бірақ, </w:t>
      </w:r>
      <w:r w:rsidR="00DF2230">
        <w:rPr>
          <w:rFonts w:ascii="Times New Roman" w:hAnsi="Times New Roman" w:cs="Times New Roman"/>
          <w:sz w:val="28"/>
          <w:szCs w:val="28"/>
          <w:lang w:val="kk-KZ"/>
        </w:rPr>
        <w:t xml:space="preserve">олардың ішінде </w:t>
      </w:r>
      <w:r w:rsidR="00A921CD" w:rsidRPr="00A921CD">
        <w:rPr>
          <w:rFonts w:ascii="Times New Roman" w:hAnsi="Times New Roman" w:cs="Times New Roman"/>
          <w:sz w:val="28"/>
          <w:szCs w:val="28"/>
          <w:lang w:val="kk-KZ"/>
        </w:rPr>
        <w:t>зейнетақы жинақтары</w:t>
      </w:r>
      <w:r w:rsidR="004C52BA">
        <w:rPr>
          <w:rFonts w:ascii="Times New Roman" w:hAnsi="Times New Roman" w:cs="Times New Roman"/>
          <w:sz w:val="28"/>
          <w:szCs w:val="28"/>
          <w:lang w:val="kk-KZ"/>
        </w:rPr>
        <w:t xml:space="preserve"> туралы ақпаратты </w:t>
      </w:r>
      <w:r w:rsidR="00A921CD" w:rsidRPr="00A921CD">
        <w:rPr>
          <w:rFonts w:ascii="Times New Roman" w:hAnsi="Times New Roman" w:cs="Times New Roman"/>
          <w:sz w:val="28"/>
          <w:szCs w:val="28"/>
          <w:lang w:val="kk-KZ"/>
        </w:rPr>
        <w:t>интернет</w:t>
      </w:r>
      <w:r w:rsidR="007978C0">
        <w:rPr>
          <w:rFonts w:ascii="Times New Roman" w:hAnsi="Times New Roman" w:cs="Times New Roman"/>
          <w:sz w:val="28"/>
          <w:szCs w:val="28"/>
          <w:lang w:val="kk-KZ"/>
        </w:rPr>
        <w:t xml:space="preserve"> байланысы </w:t>
      </w:r>
      <w:r w:rsidR="00A921CD" w:rsidRPr="00A921CD">
        <w:rPr>
          <w:rFonts w:ascii="Times New Roman" w:hAnsi="Times New Roman" w:cs="Times New Roman"/>
          <w:sz w:val="28"/>
          <w:szCs w:val="28"/>
          <w:lang w:val="kk-KZ"/>
        </w:rPr>
        <w:t>арқылы алу</w:t>
      </w:r>
      <w:r w:rsidR="007978C0">
        <w:rPr>
          <w:rFonts w:ascii="Times New Roman" w:hAnsi="Times New Roman" w:cs="Times New Roman"/>
          <w:sz w:val="28"/>
          <w:szCs w:val="28"/>
          <w:lang w:val="kk-KZ"/>
        </w:rPr>
        <w:t xml:space="preserve"> өте қолайлы</w:t>
      </w:r>
      <w:r w:rsidR="004C52BA">
        <w:rPr>
          <w:rFonts w:ascii="Times New Roman" w:hAnsi="Times New Roman" w:cs="Times New Roman"/>
          <w:sz w:val="28"/>
          <w:szCs w:val="28"/>
          <w:lang w:val="kk-KZ"/>
        </w:rPr>
        <w:t xml:space="preserve">. </w:t>
      </w:r>
      <w:r w:rsidR="00922292">
        <w:rPr>
          <w:rFonts w:ascii="Times New Roman" w:hAnsi="Times New Roman" w:cs="Times New Roman"/>
          <w:sz w:val="28"/>
          <w:szCs w:val="28"/>
          <w:lang w:val="kk-KZ"/>
        </w:rPr>
        <w:t xml:space="preserve">Ол </w:t>
      </w:r>
      <w:r w:rsidR="00922292" w:rsidRPr="00A921CD">
        <w:rPr>
          <w:rFonts w:ascii="Times New Roman" w:hAnsi="Times New Roman" w:cs="Times New Roman"/>
          <w:sz w:val="28"/>
          <w:szCs w:val="28"/>
          <w:lang w:val="kk-KZ"/>
        </w:rPr>
        <w:t>салымшылар мен алушылардың арасында кеңінен танымал болып жатыр.</w:t>
      </w:r>
      <w:r w:rsidR="00A921CD" w:rsidRPr="00A921CD">
        <w:rPr>
          <w:rFonts w:ascii="Times New Roman" w:hAnsi="Times New Roman" w:cs="Times New Roman"/>
          <w:sz w:val="28"/>
          <w:szCs w:val="28"/>
          <w:lang w:val="kk-KZ"/>
        </w:rPr>
        <w:t xml:space="preserve">Өйткені </w:t>
      </w:r>
      <w:r w:rsidR="008312D6">
        <w:rPr>
          <w:rFonts w:ascii="Times New Roman" w:hAnsi="Times New Roman" w:cs="Times New Roman"/>
          <w:sz w:val="28"/>
          <w:szCs w:val="28"/>
          <w:lang w:val="kk-KZ"/>
        </w:rPr>
        <w:t xml:space="preserve">ол </w:t>
      </w:r>
      <w:r w:rsidR="00922292">
        <w:rPr>
          <w:rFonts w:ascii="Times New Roman" w:hAnsi="Times New Roman" w:cs="Times New Roman"/>
          <w:sz w:val="28"/>
          <w:szCs w:val="28"/>
          <w:lang w:val="kk-KZ"/>
        </w:rPr>
        <w:t xml:space="preserve">ақпаратты </w:t>
      </w:r>
      <w:r w:rsidR="00A921CD" w:rsidRPr="00A921CD">
        <w:rPr>
          <w:rFonts w:ascii="Times New Roman" w:hAnsi="Times New Roman" w:cs="Times New Roman"/>
          <w:sz w:val="28"/>
          <w:szCs w:val="28"/>
          <w:lang w:val="kk-KZ"/>
        </w:rPr>
        <w:t xml:space="preserve">кез келген уақытта, кез келген жерде біліп отыруға мүмкіндік береді. </w:t>
      </w:r>
    </w:p>
    <w:p w:rsidR="00922292" w:rsidRDefault="00922292" w:rsidP="00B141DF">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Егер б</w:t>
      </w:r>
      <w:r w:rsidR="00794620">
        <w:rPr>
          <w:rFonts w:ascii="Times New Roman" w:eastAsia="Calibri" w:hAnsi="Times New Roman" w:cs="Times New Roman"/>
          <w:sz w:val="28"/>
          <w:szCs w:val="28"/>
          <w:lang w:val="kk-KZ"/>
        </w:rPr>
        <w:t xml:space="preserve">ұған дейін зейнетақы шотыңыз туралы ақпаратты </w:t>
      </w:r>
      <w:r w:rsidR="004239A9">
        <w:rPr>
          <w:rFonts w:ascii="Times New Roman" w:eastAsia="Calibri" w:hAnsi="Times New Roman" w:cs="Times New Roman"/>
          <w:sz w:val="28"/>
          <w:szCs w:val="28"/>
          <w:lang w:val="kk-KZ"/>
        </w:rPr>
        <w:t xml:space="preserve">конвертпен алып келген болсаңыз, басқа тәсілді, оның ішінде интернет байланысын таңдаған жағдайда </w:t>
      </w:r>
      <w:r w:rsidR="00A921CD" w:rsidRPr="00A921CD">
        <w:rPr>
          <w:rFonts w:ascii="Times New Roman" w:eastAsia="Calibri" w:hAnsi="Times New Roman" w:cs="Times New Roman"/>
          <w:sz w:val="28"/>
          <w:szCs w:val="28"/>
          <w:lang w:val="kk-KZ"/>
        </w:rPr>
        <w:t xml:space="preserve">жеке басыңызды куәландыратын құжатпен </w:t>
      </w:r>
      <w:r w:rsidR="004239A9">
        <w:rPr>
          <w:rFonts w:ascii="Times New Roman" w:eastAsia="Calibri" w:hAnsi="Times New Roman" w:cs="Times New Roman"/>
          <w:sz w:val="28"/>
          <w:szCs w:val="28"/>
          <w:lang w:val="kk-KZ"/>
        </w:rPr>
        <w:t xml:space="preserve">Қордың </w:t>
      </w:r>
      <w:r w:rsidR="00A921CD" w:rsidRPr="00A921CD">
        <w:rPr>
          <w:rFonts w:ascii="Times New Roman" w:eastAsia="Calibri" w:hAnsi="Times New Roman" w:cs="Times New Roman"/>
          <w:sz w:val="28"/>
          <w:szCs w:val="28"/>
          <w:lang w:val="kk-KZ"/>
        </w:rPr>
        <w:t xml:space="preserve">жергілікті бөлімшесіне бір рет барып өтініш берсеңіз болғаны. </w:t>
      </w:r>
      <w:r w:rsidR="004239A9">
        <w:rPr>
          <w:rFonts w:ascii="Times New Roman" w:eastAsia="Calibri" w:hAnsi="Times New Roman" w:cs="Times New Roman"/>
          <w:sz w:val="28"/>
          <w:szCs w:val="28"/>
          <w:lang w:val="kk-KZ"/>
        </w:rPr>
        <w:t xml:space="preserve">Сол жерде </w:t>
      </w:r>
      <w:r w:rsidR="00A921CD" w:rsidRPr="00A921CD">
        <w:rPr>
          <w:rFonts w:ascii="Times New Roman" w:eastAsia="Calibri" w:hAnsi="Times New Roman" w:cs="Times New Roman"/>
          <w:sz w:val="28"/>
          <w:szCs w:val="28"/>
          <w:lang w:val="kk-KZ"/>
        </w:rPr>
        <w:t xml:space="preserve">ұялы телефоныңызға «ENPF» ұялы қосымшасын </w:t>
      </w:r>
      <w:r w:rsidR="004239A9">
        <w:rPr>
          <w:rFonts w:ascii="Times New Roman" w:eastAsia="Calibri" w:hAnsi="Times New Roman" w:cs="Times New Roman"/>
          <w:sz w:val="28"/>
          <w:szCs w:val="28"/>
          <w:lang w:val="kk-KZ"/>
        </w:rPr>
        <w:t xml:space="preserve">да </w:t>
      </w:r>
      <w:r w:rsidR="00A921CD" w:rsidRPr="00A921CD">
        <w:rPr>
          <w:rFonts w:ascii="Times New Roman" w:eastAsia="Calibri" w:hAnsi="Times New Roman" w:cs="Times New Roman"/>
          <w:sz w:val="28"/>
          <w:szCs w:val="28"/>
          <w:lang w:val="kk-KZ"/>
        </w:rPr>
        <w:t xml:space="preserve">жүктеп аласыз. </w:t>
      </w:r>
      <w:r>
        <w:rPr>
          <w:rFonts w:ascii="Times New Roman" w:eastAsia="Calibri" w:hAnsi="Times New Roman" w:cs="Times New Roman"/>
          <w:sz w:val="28"/>
          <w:szCs w:val="28"/>
          <w:lang w:val="kk-KZ"/>
        </w:rPr>
        <w:t>Ә</w:t>
      </w:r>
      <w:r w:rsidRPr="00A921CD">
        <w:rPr>
          <w:rFonts w:ascii="Times New Roman" w:eastAsia="Calibri" w:hAnsi="Times New Roman" w:cs="Times New Roman"/>
          <w:sz w:val="28"/>
          <w:szCs w:val="28"/>
          <w:lang w:val="kk-KZ"/>
        </w:rPr>
        <w:t>рине ұялы телефон Wi-Fi интернет желісіне жалған</w:t>
      </w:r>
      <w:r>
        <w:rPr>
          <w:rFonts w:ascii="Times New Roman" w:eastAsia="Calibri" w:hAnsi="Times New Roman" w:cs="Times New Roman"/>
          <w:sz w:val="28"/>
          <w:szCs w:val="28"/>
          <w:lang w:val="kk-KZ"/>
        </w:rPr>
        <w:t xml:space="preserve">ған болуы тиіс. </w:t>
      </w:r>
    </w:p>
    <w:p w:rsidR="008959E7" w:rsidRPr="00A921CD" w:rsidRDefault="008959E7" w:rsidP="00B141D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Ү</w:t>
      </w:r>
      <w:r w:rsidRPr="00A921CD">
        <w:rPr>
          <w:rFonts w:ascii="Times New Roman" w:hAnsi="Times New Roman" w:cs="Times New Roman"/>
          <w:sz w:val="28"/>
          <w:szCs w:val="28"/>
          <w:lang w:val="kk-KZ"/>
        </w:rPr>
        <w:t>зінді-көшірме</w:t>
      </w:r>
      <w:r>
        <w:rPr>
          <w:rFonts w:ascii="Times New Roman" w:hAnsi="Times New Roman" w:cs="Times New Roman"/>
          <w:sz w:val="28"/>
          <w:szCs w:val="28"/>
          <w:lang w:val="kk-KZ"/>
        </w:rPr>
        <w:t xml:space="preserve">нікез келген </w:t>
      </w:r>
      <w:r w:rsidRPr="00A921CD">
        <w:rPr>
          <w:rFonts w:ascii="Times New Roman" w:hAnsi="Times New Roman" w:cs="Times New Roman"/>
          <w:sz w:val="28"/>
          <w:szCs w:val="28"/>
          <w:lang w:val="kk-KZ"/>
        </w:rPr>
        <w:t>кезең</w:t>
      </w:r>
      <w:r>
        <w:rPr>
          <w:rFonts w:ascii="Times New Roman" w:hAnsi="Times New Roman" w:cs="Times New Roman"/>
          <w:sz w:val="28"/>
          <w:szCs w:val="28"/>
          <w:lang w:val="kk-KZ"/>
        </w:rPr>
        <w:t xml:space="preserve"> бойынша </w:t>
      </w:r>
      <w:r w:rsidRPr="00A921CD">
        <w:rPr>
          <w:rFonts w:ascii="Times New Roman" w:hAnsi="Times New Roman" w:cs="Times New Roman"/>
          <w:i/>
          <w:sz w:val="28"/>
          <w:szCs w:val="28"/>
          <w:lang w:val="kk-KZ"/>
        </w:rPr>
        <w:t xml:space="preserve">(бір күннен бастап бірнеше жылға дейінгі аралық) </w:t>
      </w:r>
      <w:r w:rsidRPr="00A921CD">
        <w:rPr>
          <w:rFonts w:ascii="Times New Roman" w:hAnsi="Times New Roman" w:cs="Times New Roman"/>
          <w:sz w:val="28"/>
          <w:szCs w:val="28"/>
          <w:lang w:val="kk-KZ"/>
        </w:rPr>
        <w:t>таңда</w:t>
      </w:r>
      <w:r>
        <w:rPr>
          <w:rFonts w:ascii="Times New Roman" w:hAnsi="Times New Roman" w:cs="Times New Roman"/>
          <w:sz w:val="28"/>
          <w:szCs w:val="28"/>
          <w:lang w:val="kk-KZ"/>
        </w:rPr>
        <w:t xml:space="preserve">уғаболады. </w:t>
      </w:r>
    </w:p>
    <w:p w:rsidR="00B141DF" w:rsidRPr="00B141DF" w:rsidRDefault="00A921CD" w:rsidP="00AA53F1">
      <w:pPr>
        <w:pStyle w:val="a6"/>
        <w:jc w:val="both"/>
        <w:rPr>
          <w:rFonts w:ascii="Times New Roman" w:hAnsi="Times New Roman"/>
          <w:sz w:val="28"/>
          <w:szCs w:val="28"/>
          <w:lang w:val="kk-KZ"/>
        </w:rPr>
      </w:pPr>
      <w:r w:rsidRPr="00B141DF">
        <w:rPr>
          <w:rFonts w:ascii="Times New Roman" w:hAnsi="Times New Roman"/>
          <w:sz w:val="28"/>
          <w:szCs w:val="28"/>
          <w:lang w:val="kk-KZ"/>
        </w:rPr>
        <w:t xml:space="preserve">Бүгінде логин ретінде жеке сәйкестендіру нөмірін </w:t>
      </w:r>
      <w:r w:rsidRPr="00B141DF">
        <w:rPr>
          <w:rFonts w:ascii="Times New Roman" w:hAnsi="Times New Roman"/>
          <w:i/>
          <w:sz w:val="28"/>
          <w:szCs w:val="28"/>
          <w:lang w:val="kk-KZ"/>
        </w:rPr>
        <w:t xml:space="preserve">(ЖСН) </w:t>
      </w:r>
      <w:r w:rsidRPr="00B141DF">
        <w:rPr>
          <w:rFonts w:ascii="Times New Roman" w:hAnsi="Times New Roman"/>
          <w:sz w:val="28"/>
          <w:szCs w:val="28"/>
          <w:lang w:val="kk-KZ"/>
        </w:rPr>
        <w:t xml:space="preserve">енгізуге рұқсат етілген.Электрондық цифрлық қолтаңба Халыққа қызмет көрсету орталығынан беріледі. </w:t>
      </w:r>
      <w:bookmarkStart w:id="2" w:name="_GoBack"/>
      <w:bookmarkEnd w:id="2"/>
    </w:p>
    <w:p w:rsidR="00A921CD" w:rsidRPr="00B141DF" w:rsidRDefault="00A921CD" w:rsidP="00AA53F1">
      <w:pPr>
        <w:pStyle w:val="a6"/>
        <w:jc w:val="both"/>
        <w:rPr>
          <w:rFonts w:ascii="Times New Roman" w:hAnsi="Times New Roman"/>
          <w:sz w:val="28"/>
          <w:szCs w:val="28"/>
          <w:lang w:val="kk-KZ"/>
        </w:rPr>
      </w:pPr>
      <w:r w:rsidRPr="00B141DF">
        <w:rPr>
          <w:rFonts w:ascii="Times New Roman" w:hAnsi="Times New Roman"/>
          <w:sz w:val="28"/>
          <w:szCs w:val="28"/>
          <w:lang w:val="kk-KZ"/>
        </w:rPr>
        <w:t>Ұялы қосымшада анықтамалық ақпараттар, яғни, филиалдардың мекенжайлары, қордың көрсеткіштері және басқа да маңызды жаңалықтар бар. «ENPF» ұялы қосымшасын барлық операциялық жүйелерге, кез-келген смартфонға тегін жүктеуге болады.</w:t>
      </w:r>
    </w:p>
    <w:sectPr w:rsidR="00A921CD" w:rsidRPr="00B141DF" w:rsidSect="007647C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KZ">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F164B"/>
    <w:multiLevelType w:val="hybridMultilevel"/>
    <w:tmpl w:val="CD1A08BE"/>
    <w:lvl w:ilvl="0" w:tplc="DC9E1D1A">
      <w:start w:val="1"/>
      <w:numFmt w:val="decimal"/>
      <w:lvlText w:val="%1."/>
      <w:lvlJc w:val="left"/>
      <w:pPr>
        <w:ind w:left="720" w:hanging="360"/>
      </w:pPr>
      <w:rPr>
        <w:rFonts w:ascii="Arial KZ" w:eastAsia="Arial KZ" w:hAnsi="Arial KZ" w:cstheme="minorBid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055998"/>
    <w:multiLevelType w:val="hybridMultilevel"/>
    <w:tmpl w:val="E45A0C08"/>
    <w:lvl w:ilvl="0" w:tplc="DC9E1D1A">
      <w:start w:val="1"/>
      <w:numFmt w:val="decimal"/>
      <w:lvlText w:val="%1."/>
      <w:lvlJc w:val="left"/>
      <w:pPr>
        <w:ind w:left="720" w:hanging="360"/>
      </w:pPr>
      <w:rPr>
        <w:rFonts w:ascii="Arial KZ" w:eastAsia="Arial KZ" w:hAnsi="Arial KZ" w:cstheme="minorBid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1100C6"/>
    <w:multiLevelType w:val="hybridMultilevel"/>
    <w:tmpl w:val="BCB27C7E"/>
    <w:lvl w:ilvl="0" w:tplc="633C79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1393"/>
    <w:rsid w:val="00003240"/>
    <w:rsid w:val="00012CA2"/>
    <w:rsid w:val="00024AFA"/>
    <w:rsid w:val="00051C9B"/>
    <w:rsid w:val="00052D5D"/>
    <w:rsid w:val="00065090"/>
    <w:rsid w:val="0006647D"/>
    <w:rsid w:val="000B331F"/>
    <w:rsid w:val="000B4A55"/>
    <w:rsid w:val="000C5517"/>
    <w:rsid w:val="000D700A"/>
    <w:rsid w:val="000F1834"/>
    <w:rsid w:val="000F6DAC"/>
    <w:rsid w:val="00101E9F"/>
    <w:rsid w:val="0012463A"/>
    <w:rsid w:val="001461E2"/>
    <w:rsid w:val="001538DF"/>
    <w:rsid w:val="001720C5"/>
    <w:rsid w:val="001F3D30"/>
    <w:rsid w:val="002056FE"/>
    <w:rsid w:val="00217B8C"/>
    <w:rsid w:val="00236C42"/>
    <w:rsid w:val="00244584"/>
    <w:rsid w:val="002E28BE"/>
    <w:rsid w:val="00302335"/>
    <w:rsid w:val="00302C35"/>
    <w:rsid w:val="003063C8"/>
    <w:rsid w:val="0031374A"/>
    <w:rsid w:val="00327AF5"/>
    <w:rsid w:val="003747FE"/>
    <w:rsid w:val="00377E5D"/>
    <w:rsid w:val="00392DF0"/>
    <w:rsid w:val="00395188"/>
    <w:rsid w:val="003A34EA"/>
    <w:rsid w:val="003B79A5"/>
    <w:rsid w:val="003D2F04"/>
    <w:rsid w:val="003D509B"/>
    <w:rsid w:val="003F1EC1"/>
    <w:rsid w:val="004239A9"/>
    <w:rsid w:val="00466F55"/>
    <w:rsid w:val="0048042C"/>
    <w:rsid w:val="00485AA1"/>
    <w:rsid w:val="004C52BA"/>
    <w:rsid w:val="004D115F"/>
    <w:rsid w:val="004E2001"/>
    <w:rsid w:val="004E7D61"/>
    <w:rsid w:val="004F6443"/>
    <w:rsid w:val="0050033D"/>
    <w:rsid w:val="005162A3"/>
    <w:rsid w:val="00521EC9"/>
    <w:rsid w:val="00525325"/>
    <w:rsid w:val="005408FF"/>
    <w:rsid w:val="00561393"/>
    <w:rsid w:val="005B4613"/>
    <w:rsid w:val="005B6F9B"/>
    <w:rsid w:val="005D734A"/>
    <w:rsid w:val="005F3B2B"/>
    <w:rsid w:val="005F7BFC"/>
    <w:rsid w:val="00644FD3"/>
    <w:rsid w:val="006461ED"/>
    <w:rsid w:val="006668D3"/>
    <w:rsid w:val="006D50F7"/>
    <w:rsid w:val="006F724A"/>
    <w:rsid w:val="00724995"/>
    <w:rsid w:val="00744593"/>
    <w:rsid w:val="00755AE6"/>
    <w:rsid w:val="007647C6"/>
    <w:rsid w:val="00774450"/>
    <w:rsid w:val="00786477"/>
    <w:rsid w:val="00794620"/>
    <w:rsid w:val="00795BF5"/>
    <w:rsid w:val="007978C0"/>
    <w:rsid w:val="007A15B1"/>
    <w:rsid w:val="008312D6"/>
    <w:rsid w:val="00841D63"/>
    <w:rsid w:val="00847A44"/>
    <w:rsid w:val="008532BA"/>
    <w:rsid w:val="00860076"/>
    <w:rsid w:val="00860280"/>
    <w:rsid w:val="00887BF3"/>
    <w:rsid w:val="008951F2"/>
    <w:rsid w:val="008959E7"/>
    <w:rsid w:val="00922292"/>
    <w:rsid w:val="00923AC1"/>
    <w:rsid w:val="00925411"/>
    <w:rsid w:val="00941985"/>
    <w:rsid w:val="009513E9"/>
    <w:rsid w:val="00951D08"/>
    <w:rsid w:val="00976268"/>
    <w:rsid w:val="009979BA"/>
    <w:rsid w:val="009C7D0E"/>
    <w:rsid w:val="009D7102"/>
    <w:rsid w:val="009E1011"/>
    <w:rsid w:val="00A14A57"/>
    <w:rsid w:val="00A153D8"/>
    <w:rsid w:val="00A1582A"/>
    <w:rsid w:val="00A273B2"/>
    <w:rsid w:val="00A75842"/>
    <w:rsid w:val="00A921CD"/>
    <w:rsid w:val="00A975CF"/>
    <w:rsid w:val="00AA53F1"/>
    <w:rsid w:val="00AE7773"/>
    <w:rsid w:val="00AF4FF7"/>
    <w:rsid w:val="00B141DF"/>
    <w:rsid w:val="00B15B1E"/>
    <w:rsid w:val="00B328A3"/>
    <w:rsid w:val="00B77888"/>
    <w:rsid w:val="00B924E0"/>
    <w:rsid w:val="00BB11D4"/>
    <w:rsid w:val="00C12B64"/>
    <w:rsid w:val="00C275D6"/>
    <w:rsid w:val="00C555B7"/>
    <w:rsid w:val="00C6454F"/>
    <w:rsid w:val="00C840DF"/>
    <w:rsid w:val="00C86A68"/>
    <w:rsid w:val="00C87866"/>
    <w:rsid w:val="00CC0577"/>
    <w:rsid w:val="00CD04FE"/>
    <w:rsid w:val="00D36F47"/>
    <w:rsid w:val="00D52842"/>
    <w:rsid w:val="00D77E14"/>
    <w:rsid w:val="00DA3A0E"/>
    <w:rsid w:val="00DF2230"/>
    <w:rsid w:val="00DF752D"/>
    <w:rsid w:val="00E0274A"/>
    <w:rsid w:val="00E232D0"/>
    <w:rsid w:val="00E23357"/>
    <w:rsid w:val="00E3295B"/>
    <w:rsid w:val="00E34E17"/>
    <w:rsid w:val="00E64D67"/>
    <w:rsid w:val="00E6681F"/>
    <w:rsid w:val="00E93133"/>
    <w:rsid w:val="00EA3060"/>
    <w:rsid w:val="00ED6704"/>
    <w:rsid w:val="00ED797B"/>
    <w:rsid w:val="00EE0E1B"/>
    <w:rsid w:val="00EF454B"/>
    <w:rsid w:val="00F61D78"/>
    <w:rsid w:val="00F656B1"/>
    <w:rsid w:val="00F6670C"/>
    <w:rsid w:val="00FD48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3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1393"/>
    <w:pPr>
      <w:spacing w:after="200" w:line="276" w:lineRule="auto"/>
      <w:ind w:left="720"/>
      <w:contextualSpacing/>
    </w:pPr>
  </w:style>
  <w:style w:type="paragraph" w:styleId="a4">
    <w:name w:val="Normal (Web)"/>
    <w:basedOn w:val="a"/>
    <w:uiPriority w:val="99"/>
    <w:unhideWhenUsed/>
    <w:rsid w:val="005613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561393"/>
    <w:rPr>
      <w:color w:val="0563C1"/>
      <w:u w:val="single"/>
    </w:rPr>
  </w:style>
  <w:style w:type="paragraph" w:styleId="a6">
    <w:name w:val="No Spacing"/>
    <w:aliases w:val="Обя,мелкий,Без интервала2,No Spacing"/>
    <w:link w:val="a7"/>
    <w:uiPriority w:val="1"/>
    <w:qFormat/>
    <w:rsid w:val="00D77E14"/>
    <w:pPr>
      <w:spacing w:after="0" w:line="240" w:lineRule="auto"/>
    </w:pPr>
    <w:rPr>
      <w:rFonts w:ascii="Calibri" w:eastAsia="Calibri" w:hAnsi="Calibri" w:cs="Times New Roman"/>
    </w:rPr>
  </w:style>
  <w:style w:type="paragraph" w:styleId="a8">
    <w:name w:val="Plain Text"/>
    <w:basedOn w:val="a"/>
    <w:link w:val="a9"/>
    <w:uiPriority w:val="99"/>
    <w:semiHidden/>
    <w:unhideWhenUsed/>
    <w:rsid w:val="004F6443"/>
    <w:pPr>
      <w:spacing w:after="0" w:line="240" w:lineRule="auto"/>
    </w:pPr>
    <w:rPr>
      <w:rFonts w:ascii="Consolas" w:hAnsi="Consolas" w:cs="Consolas"/>
      <w:sz w:val="21"/>
      <w:szCs w:val="21"/>
    </w:rPr>
  </w:style>
  <w:style w:type="character" w:customStyle="1" w:styleId="a9">
    <w:name w:val="Текст Знак"/>
    <w:basedOn w:val="a0"/>
    <w:link w:val="a8"/>
    <w:uiPriority w:val="99"/>
    <w:semiHidden/>
    <w:rsid w:val="004F6443"/>
    <w:rPr>
      <w:rFonts w:ascii="Consolas" w:hAnsi="Consolas" w:cs="Consolas"/>
      <w:sz w:val="21"/>
      <w:szCs w:val="21"/>
    </w:rPr>
  </w:style>
  <w:style w:type="character" w:customStyle="1" w:styleId="s0">
    <w:name w:val="s0"/>
    <w:basedOn w:val="a0"/>
    <w:rsid w:val="00E0274A"/>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lregmes1">
    <w:name w:val="lreg_mes1"/>
    <w:basedOn w:val="a0"/>
    <w:rsid w:val="00E0274A"/>
  </w:style>
  <w:style w:type="paragraph" w:styleId="aa">
    <w:name w:val="Balloon Text"/>
    <w:basedOn w:val="a"/>
    <w:link w:val="ab"/>
    <w:uiPriority w:val="99"/>
    <w:semiHidden/>
    <w:unhideWhenUsed/>
    <w:rsid w:val="00E0274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0274A"/>
    <w:rPr>
      <w:rFonts w:ascii="Segoe UI" w:hAnsi="Segoe UI" w:cs="Segoe UI"/>
      <w:sz w:val="18"/>
      <w:szCs w:val="18"/>
    </w:rPr>
  </w:style>
  <w:style w:type="character" w:customStyle="1" w:styleId="s19">
    <w:name w:val="s19"/>
    <w:rsid w:val="00F656B1"/>
    <w:rPr>
      <w:rFonts w:ascii="Times New Roman" w:hAnsi="Times New Roman" w:cs="Times New Roman" w:hint="default"/>
      <w:b w:val="0"/>
      <w:bCs w:val="0"/>
      <w:i w:val="0"/>
      <w:iCs w:val="0"/>
      <w:color w:val="008000"/>
    </w:rPr>
  </w:style>
  <w:style w:type="paragraph" w:styleId="ac">
    <w:name w:val="Revision"/>
    <w:hidden/>
    <w:uiPriority w:val="99"/>
    <w:semiHidden/>
    <w:rsid w:val="00E3295B"/>
    <w:pPr>
      <w:spacing w:after="0" w:line="240" w:lineRule="auto"/>
    </w:pPr>
  </w:style>
  <w:style w:type="character" w:customStyle="1" w:styleId="a7">
    <w:name w:val="Без интервала Знак"/>
    <w:aliases w:val="Обя Знак,мелкий Знак,Без интервала2 Знак,No Spacing Знак"/>
    <w:link w:val="a6"/>
    <w:uiPriority w:val="1"/>
    <w:locked/>
    <w:rsid w:val="003B79A5"/>
    <w:rPr>
      <w:rFonts w:ascii="Calibri" w:eastAsia="Calibri" w:hAnsi="Calibri" w:cs="Times New Roman"/>
    </w:rPr>
  </w:style>
  <w:style w:type="character" w:customStyle="1" w:styleId="ad">
    <w:name w:val="a"/>
    <w:rsid w:val="00012CA2"/>
    <w:rPr>
      <w:color w:val="333399"/>
      <w:u w:val="single"/>
    </w:rPr>
  </w:style>
  <w:style w:type="character" w:customStyle="1" w:styleId="s3">
    <w:name w:val="s3"/>
    <w:rsid w:val="00012CA2"/>
    <w:rPr>
      <w:rFonts w:ascii="Times New Roman" w:hAnsi="Times New Roman" w:cs="Times New Roman" w:hint="default"/>
      <w:b w:val="0"/>
      <w:bCs w:val="0"/>
      <w:i/>
      <w:iCs/>
      <w:color w:val="FF0000"/>
    </w:rPr>
  </w:style>
  <w:style w:type="character" w:customStyle="1" w:styleId="s1">
    <w:name w:val="s1"/>
    <w:rsid w:val="00012CA2"/>
    <w:rPr>
      <w:rFonts w:ascii="Times New Roman" w:hAnsi="Times New Roman" w:cs="Times New Roman" w:hint="default"/>
      <w:b/>
      <w:bCs/>
      <w:color w:val="000000"/>
    </w:rPr>
  </w:style>
  <w:style w:type="character" w:customStyle="1" w:styleId="s9">
    <w:name w:val="s9"/>
    <w:rsid w:val="00012CA2"/>
    <w:rPr>
      <w:rFonts w:ascii="Times New Roman" w:hAnsi="Times New Roman" w:cs="Times New Roman" w:hint="default"/>
      <w:b w:val="0"/>
      <w:bCs w:val="0"/>
      <w:i/>
      <w:iCs/>
      <w:color w:val="333399"/>
      <w:u w:val="single"/>
    </w:rPr>
  </w:style>
</w:styles>
</file>

<file path=word/webSettings.xml><?xml version="1.0" encoding="utf-8"?>
<w:webSettings xmlns:r="http://schemas.openxmlformats.org/officeDocument/2006/relationships" xmlns:w="http://schemas.openxmlformats.org/wordprocessingml/2006/main">
  <w:divs>
    <w:div w:id="90398008">
      <w:bodyDiv w:val="1"/>
      <w:marLeft w:val="0"/>
      <w:marRight w:val="0"/>
      <w:marTop w:val="0"/>
      <w:marBottom w:val="0"/>
      <w:divBdr>
        <w:top w:val="none" w:sz="0" w:space="0" w:color="auto"/>
        <w:left w:val="none" w:sz="0" w:space="0" w:color="auto"/>
        <w:bottom w:val="none" w:sz="0" w:space="0" w:color="auto"/>
        <w:right w:val="none" w:sz="0" w:space="0" w:color="auto"/>
      </w:divBdr>
    </w:div>
    <w:div w:id="160894518">
      <w:bodyDiv w:val="1"/>
      <w:marLeft w:val="0"/>
      <w:marRight w:val="0"/>
      <w:marTop w:val="0"/>
      <w:marBottom w:val="0"/>
      <w:divBdr>
        <w:top w:val="none" w:sz="0" w:space="0" w:color="auto"/>
        <w:left w:val="none" w:sz="0" w:space="0" w:color="auto"/>
        <w:bottom w:val="none" w:sz="0" w:space="0" w:color="auto"/>
        <w:right w:val="none" w:sz="0" w:space="0" w:color="auto"/>
      </w:divBdr>
    </w:div>
    <w:div w:id="227424871">
      <w:bodyDiv w:val="1"/>
      <w:marLeft w:val="0"/>
      <w:marRight w:val="0"/>
      <w:marTop w:val="0"/>
      <w:marBottom w:val="0"/>
      <w:divBdr>
        <w:top w:val="none" w:sz="0" w:space="0" w:color="auto"/>
        <w:left w:val="none" w:sz="0" w:space="0" w:color="auto"/>
        <w:bottom w:val="none" w:sz="0" w:space="0" w:color="auto"/>
        <w:right w:val="none" w:sz="0" w:space="0" w:color="auto"/>
      </w:divBdr>
    </w:div>
    <w:div w:id="487594889">
      <w:bodyDiv w:val="1"/>
      <w:marLeft w:val="0"/>
      <w:marRight w:val="0"/>
      <w:marTop w:val="0"/>
      <w:marBottom w:val="0"/>
      <w:divBdr>
        <w:top w:val="none" w:sz="0" w:space="0" w:color="auto"/>
        <w:left w:val="none" w:sz="0" w:space="0" w:color="auto"/>
        <w:bottom w:val="none" w:sz="0" w:space="0" w:color="auto"/>
        <w:right w:val="none" w:sz="0" w:space="0" w:color="auto"/>
      </w:divBdr>
    </w:div>
    <w:div w:id="531455733">
      <w:bodyDiv w:val="1"/>
      <w:marLeft w:val="0"/>
      <w:marRight w:val="0"/>
      <w:marTop w:val="0"/>
      <w:marBottom w:val="0"/>
      <w:divBdr>
        <w:top w:val="none" w:sz="0" w:space="0" w:color="auto"/>
        <w:left w:val="none" w:sz="0" w:space="0" w:color="auto"/>
        <w:bottom w:val="none" w:sz="0" w:space="0" w:color="auto"/>
        <w:right w:val="none" w:sz="0" w:space="0" w:color="auto"/>
      </w:divBdr>
    </w:div>
    <w:div w:id="590965888">
      <w:bodyDiv w:val="1"/>
      <w:marLeft w:val="0"/>
      <w:marRight w:val="0"/>
      <w:marTop w:val="0"/>
      <w:marBottom w:val="0"/>
      <w:divBdr>
        <w:top w:val="none" w:sz="0" w:space="0" w:color="auto"/>
        <w:left w:val="none" w:sz="0" w:space="0" w:color="auto"/>
        <w:bottom w:val="none" w:sz="0" w:space="0" w:color="auto"/>
        <w:right w:val="none" w:sz="0" w:space="0" w:color="auto"/>
      </w:divBdr>
    </w:div>
    <w:div w:id="701903096">
      <w:bodyDiv w:val="1"/>
      <w:marLeft w:val="0"/>
      <w:marRight w:val="0"/>
      <w:marTop w:val="0"/>
      <w:marBottom w:val="0"/>
      <w:divBdr>
        <w:top w:val="none" w:sz="0" w:space="0" w:color="auto"/>
        <w:left w:val="none" w:sz="0" w:space="0" w:color="auto"/>
        <w:bottom w:val="none" w:sz="0" w:space="0" w:color="auto"/>
        <w:right w:val="none" w:sz="0" w:space="0" w:color="auto"/>
      </w:divBdr>
    </w:div>
    <w:div w:id="915941356">
      <w:bodyDiv w:val="1"/>
      <w:marLeft w:val="0"/>
      <w:marRight w:val="0"/>
      <w:marTop w:val="0"/>
      <w:marBottom w:val="0"/>
      <w:divBdr>
        <w:top w:val="none" w:sz="0" w:space="0" w:color="auto"/>
        <w:left w:val="none" w:sz="0" w:space="0" w:color="auto"/>
        <w:bottom w:val="none" w:sz="0" w:space="0" w:color="auto"/>
        <w:right w:val="none" w:sz="0" w:space="0" w:color="auto"/>
      </w:divBdr>
    </w:div>
    <w:div w:id="1064062758">
      <w:bodyDiv w:val="1"/>
      <w:marLeft w:val="0"/>
      <w:marRight w:val="0"/>
      <w:marTop w:val="0"/>
      <w:marBottom w:val="0"/>
      <w:divBdr>
        <w:top w:val="none" w:sz="0" w:space="0" w:color="auto"/>
        <w:left w:val="none" w:sz="0" w:space="0" w:color="auto"/>
        <w:bottom w:val="none" w:sz="0" w:space="0" w:color="auto"/>
        <w:right w:val="none" w:sz="0" w:space="0" w:color="auto"/>
      </w:divBdr>
    </w:div>
    <w:div w:id="1072654610">
      <w:bodyDiv w:val="1"/>
      <w:marLeft w:val="0"/>
      <w:marRight w:val="0"/>
      <w:marTop w:val="0"/>
      <w:marBottom w:val="0"/>
      <w:divBdr>
        <w:top w:val="none" w:sz="0" w:space="0" w:color="auto"/>
        <w:left w:val="none" w:sz="0" w:space="0" w:color="auto"/>
        <w:bottom w:val="none" w:sz="0" w:space="0" w:color="auto"/>
        <w:right w:val="none" w:sz="0" w:space="0" w:color="auto"/>
      </w:divBdr>
    </w:div>
    <w:div w:id="1154184368">
      <w:bodyDiv w:val="1"/>
      <w:marLeft w:val="0"/>
      <w:marRight w:val="0"/>
      <w:marTop w:val="0"/>
      <w:marBottom w:val="0"/>
      <w:divBdr>
        <w:top w:val="none" w:sz="0" w:space="0" w:color="auto"/>
        <w:left w:val="none" w:sz="0" w:space="0" w:color="auto"/>
        <w:bottom w:val="none" w:sz="0" w:space="0" w:color="auto"/>
        <w:right w:val="none" w:sz="0" w:space="0" w:color="auto"/>
      </w:divBdr>
    </w:div>
    <w:div w:id="1288775177">
      <w:bodyDiv w:val="1"/>
      <w:marLeft w:val="0"/>
      <w:marRight w:val="0"/>
      <w:marTop w:val="0"/>
      <w:marBottom w:val="0"/>
      <w:divBdr>
        <w:top w:val="none" w:sz="0" w:space="0" w:color="auto"/>
        <w:left w:val="none" w:sz="0" w:space="0" w:color="auto"/>
        <w:bottom w:val="none" w:sz="0" w:space="0" w:color="auto"/>
        <w:right w:val="none" w:sz="0" w:space="0" w:color="auto"/>
      </w:divBdr>
      <w:divsChild>
        <w:div w:id="257373075">
          <w:marLeft w:val="0"/>
          <w:marRight w:val="0"/>
          <w:marTop w:val="0"/>
          <w:marBottom w:val="0"/>
          <w:divBdr>
            <w:top w:val="none" w:sz="0" w:space="0" w:color="auto"/>
            <w:left w:val="none" w:sz="0" w:space="0" w:color="auto"/>
            <w:bottom w:val="none" w:sz="0" w:space="0" w:color="auto"/>
            <w:right w:val="none" w:sz="0" w:space="0" w:color="auto"/>
          </w:divBdr>
        </w:div>
        <w:div w:id="530801381">
          <w:marLeft w:val="0"/>
          <w:marRight w:val="0"/>
          <w:marTop w:val="0"/>
          <w:marBottom w:val="0"/>
          <w:divBdr>
            <w:top w:val="none" w:sz="0" w:space="0" w:color="auto"/>
            <w:left w:val="none" w:sz="0" w:space="0" w:color="auto"/>
            <w:bottom w:val="none" w:sz="0" w:space="0" w:color="auto"/>
            <w:right w:val="none" w:sz="0" w:space="0" w:color="auto"/>
          </w:divBdr>
        </w:div>
        <w:div w:id="8872585">
          <w:marLeft w:val="0"/>
          <w:marRight w:val="0"/>
          <w:marTop w:val="0"/>
          <w:marBottom w:val="0"/>
          <w:divBdr>
            <w:top w:val="none" w:sz="0" w:space="0" w:color="auto"/>
            <w:left w:val="none" w:sz="0" w:space="0" w:color="auto"/>
            <w:bottom w:val="none" w:sz="0" w:space="0" w:color="auto"/>
            <w:right w:val="none" w:sz="0" w:space="0" w:color="auto"/>
          </w:divBdr>
        </w:div>
        <w:div w:id="897597476">
          <w:marLeft w:val="0"/>
          <w:marRight w:val="0"/>
          <w:marTop w:val="0"/>
          <w:marBottom w:val="0"/>
          <w:divBdr>
            <w:top w:val="none" w:sz="0" w:space="0" w:color="auto"/>
            <w:left w:val="none" w:sz="0" w:space="0" w:color="auto"/>
            <w:bottom w:val="none" w:sz="0" w:space="0" w:color="auto"/>
            <w:right w:val="none" w:sz="0" w:space="0" w:color="auto"/>
          </w:divBdr>
        </w:div>
        <w:div w:id="1163931254">
          <w:marLeft w:val="0"/>
          <w:marRight w:val="0"/>
          <w:marTop w:val="0"/>
          <w:marBottom w:val="0"/>
          <w:divBdr>
            <w:top w:val="none" w:sz="0" w:space="0" w:color="auto"/>
            <w:left w:val="none" w:sz="0" w:space="0" w:color="auto"/>
            <w:bottom w:val="none" w:sz="0" w:space="0" w:color="auto"/>
            <w:right w:val="none" w:sz="0" w:space="0" w:color="auto"/>
          </w:divBdr>
        </w:div>
        <w:div w:id="1941641945">
          <w:marLeft w:val="0"/>
          <w:marRight w:val="0"/>
          <w:marTop w:val="0"/>
          <w:marBottom w:val="0"/>
          <w:divBdr>
            <w:top w:val="none" w:sz="0" w:space="0" w:color="auto"/>
            <w:left w:val="none" w:sz="0" w:space="0" w:color="auto"/>
            <w:bottom w:val="none" w:sz="0" w:space="0" w:color="auto"/>
            <w:right w:val="none" w:sz="0" w:space="0" w:color="auto"/>
          </w:divBdr>
        </w:div>
        <w:div w:id="93987023">
          <w:marLeft w:val="0"/>
          <w:marRight w:val="0"/>
          <w:marTop w:val="0"/>
          <w:marBottom w:val="0"/>
          <w:divBdr>
            <w:top w:val="none" w:sz="0" w:space="0" w:color="auto"/>
            <w:left w:val="none" w:sz="0" w:space="0" w:color="auto"/>
            <w:bottom w:val="none" w:sz="0" w:space="0" w:color="auto"/>
            <w:right w:val="none" w:sz="0" w:space="0" w:color="auto"/>
          </w:divBdr>
        </w:div>
        <w:div w:id="862934472">
          <w:marLeft w:val="0"/>
          <w:marRight w:val="0"/>
          <w:marTop w:val="0"/>
          <w:marBottom w:val="0"/>
          <w:divBdr>
            <w:top w:val="none" w:sz="0" w:space="0" w:color="auto"/>
            <w:left w:val="none" w:sz="0" w:space="0" w:color="auto"/>
            <w:bottom w:val="none" w:sz="0" w:space="0" w:color="auto"/>
            <w:right w:val="none" w:sz="0" w:space="0" w:color="auto"/>
          </w:divBdr>
        </w:div>
        <w:div w:id="177550933">
          <w:marLeft w:val="0"/>
          <w:marRight w:val="0"/>
          <w:marTop w:val="0"/>
          <w:marBottom w:val="0"/>
          <w:divBdr>
            <w:top w:val="none" w:sz="0" w:space="0" w:color="auto"/>
            <w:left w:val="none" w:sz="0" w:space="0" w:color="auto"/>
            <w:bottom w:val="none" w:sz="0" w:space="0" w:color="auto"/>
            <w:right w:val="none" w:sz="0" w:space="0" w:color="auto"/>
          </w:divBdr>
        </w:div>
        <w:div w:id="1893300019">
          <w:marLeft w:val="0"/>
          <w:marRight w:val="0"/>
          <w:marTop w:val="0"/>
          <w:marBottom w:val="0"/>
          <w:divBdr>
            <w:top w:val="none" w:sz="0" w:space="0" w:color="auto"/>
            <w:left w:val="none" w:sz="0" w:space="0" w:color="auto"/>
            <w:bottom w:val="none" w:sz="0" w:space="0" w:color="auto"/>
            <w:right w:val="none" w:sz="0" w:space="0" w:color="auto"/>
          </w:divBdr>
        </w:div>
        <w:div w:id="304118689">
          <w:marLeft w:val="0"/>
          <w:marRight w:val="0"/>
          <w:marTop w:val="0"/>
          <w:marBottom w:val="0"/>
          <w:divBdr>
            <w:top w:val="none" w:sz="0" w:space="0" w:color="auto"/>
            <w:left w:val="none" w:sz="0" w:space="0" w:color="auto"/>
            <w:bottom w:val="none" w:sz="0" w:space="0" w:color="auto"/>
            <w:right w:val="none" w:sz="0" w:space="0" w:color="auto"/>
          </w:divBdr>
        </w:div>
        <w:div w:id="167990970">
          <w:marLeft w:val="0"/>
          <w:marRight w:val="0"/>
          <w:marTop w:val="0"/>
          <w:marBottom w:val="0"/>
          <w:divBdr>
            <w:top w:val="none" w:sz="0" w:space="0" w:color="auto"/>
            <w:left w:val="none" w:sz="0" w:space="0" w:color="auto"/>
            <w:bottom w:val="none" w:sz="0" w:space="0" w:color="auto"/>
            <w:right w:val="none" w:sz="0" w:space="0" w:color="auto"/>
          </w:divBdr>
        </w:div>
        <w:div w:id="1373458523">
          <w:marLeft w:val="0"/>
          <w:marRight w:val="0"/>
          <w:marTop w:val="0"/>
          <w:marBottom w:val="0"/>
          <w:divBdr>
            <w:top w:val="none" w:sz="0" w:space="0" w:color="auto"/>
            <w:left w:val="none" w:sz="0" w:space="0" w:color="auto"/>
            <w:bottom w:val="none" w:sz="0" w:space="0" w:color="auto"/>
            <w:right w:val="none" w:sz="0" w:space="0" w:color="auto"/>
          </w:divBdr>
        </w:div>
        <w:div w:id="1288314521">
          <w:marLeft w:val="0"/>
          <w:marRight w:val="0"/>
          <w:marTop w:val="0"/>
          <w:marBottom w:val="0"/>
          <w:divBdr>
            <w:top w:val="none" w:sz="0" w:space="0" w:color="auto"/>
            <w:left w:val="none" w:sz="0" w:space="0" w:color="auto"/>
            <w:bottom w:val="none" w:sz="0" w:space="0" w:color="auto"/>
            <w:right w:val="none" w:sz="0" w:space="0" w:color="auto"/>
          </w:divBdr>
        </w:div>
        <w:div w:id="1751341361">
          <w:marLeft w:val="0"/>
          <w:marRight w:val="0"/>
          <w:marTop w:val="0"/>
          <w:marBottom w:val="0"/>
          <w:divBdr>
            <w:top w:val="none" w:sz="0" w:space="0" w:color="auto"/>
            <w:left w:val="none" w:sz="0" w:space="0" w:color="auto"/>
            <w:bottom w:val="none" w:sz="0" w:space="0" w:color="auto"/>
            <w:right w:val="none" w:sz="0" w:space="0" w:color="auto"/>
          </w:divBdr>
        </w:div>
        <w:div w:id="1306282025">
          <w:marLeft w:val="0"/>
          <w:marRight w:val="0"/>
          <w:marTop w:val="0"/>
          <w:marBottom w:val="0"/>
          <w:divBdr>
            <w:top w:val="none" w:sz="0" w:space="0" w:color="auto"/>
            <w:left w:val="none" w:sz="0" w:space="0" w:color="auto"/>
            <w:bottom w:val="none" w:sz="0" w:space="0" w:color="auto"/>
            <w:right w:val="none" w:sz="0" w:space="0" w:color="auto"/>
          </w:divBdr>
        </w:div>
        <w:div w:id="1872063912">
          <w:marLeft w:val="0"/>
          <w:marRight w:val="0"/>
          <w:marTop w:val="0"/>
          <w:marBottom w:val="0"/>
          <w:divBdr>
            <w:top w:val="none" w:sz="0" w:space="0" w:color="auto"/>
            <w:left w:val="none" w:sz="0" w:space="0" w:color="auto"/>
            <w:bottom w:val="none" w:sz="0" w:space="0" w:color="auto"/>
            <w:right w:val="none" w:sz="0" w:space="0" w:color="auto"/>
          </w:divBdr>
        </w:div>
        <w:div w:id="1603607675">
          <w:marLeft w:val="0"/>
          <w:marRight w:val="0"/>
          <w:marTop w:val="0"/>
          <w:marBottom w:val="0"/>
          <w:divBdr>
            <w:top w:val="none" w:sz="0" w:space="0" w:color="auto"/>
            <w:left w:val="none" w:sz="0" w:space="0" w:color="auto"/>
            <w:bottom w:val="none" w:sz="0" w:space="0" w:color="auto"/>
            <w:right w:val="none" w:sz="0" w:space="0" w:color="auto"/>
          </w:divBdr>
        </w:div>
        <w:div w:id="735592205">
          <w:marLeft w:val="0"/>
          <w:marRight w:val="0"/>
          <w:marTop w:val="0"/>
          <w:marBottom w:val="0"/>
          <w:divBdr>
            <w:top w:val="none" w:sz="0" w:space="0" w:color="auto"/>
            <w:left w:val="none" w:sz="0" w:space="0" w:color="auto"/>
            <w:bottom w:val="none" w:sz="0" w:space="0" w:color="auto"/>
            <w:right w:val="none" w:sz="0" w:space="0" w:color="auto"/>
          </w:divBdr>
        </w:div>
        <w:div w:id="49883247">
          <w:marLeft w:val="0"/>
          <w:marRight w:val="0"/>
          <w:marTop w:val="0"/>
          <w:marBottom w:val="0"/>
          <w:divBdr>
            <w:top w:val="none" w:sz="0" w:space="0" w:color="auto"/>
            <w:left w:val="none" w:sz="0" w:space="0" w:color="auto"/>
            <w:bottom w:val="none" w:sz="0" w:space="0" w:color="auto"/>
            <w:right w:val="none" w:sz="0" w:space="0" w:color="auto"/>
          </w:divBdr>
        </w:div>
      </w:divsChild>
    </w:div>
    <w:div w:id="1544053957">
      <w:bodyDiv w:val="1"/>
      <w:marLeft w:val="0"/>
      <w:marRight w:val="0"/>
      <w:marTop w:val="0"/>
      <w:marBottom w:val="0"/>
      <w:divBdr>
        <w:top w:val="none" w:sz="0" w:space="0" w:color="auto"/>
        <w:left w:val="none" w:sz="0" w:space="0" w:color="auto"/>
        <w:bottom w:val="none" w:sz="0" w:space="0" w:color="auto"/>
        <w:right w:val="none" w:sz="0" w:space="0" w:color="auto"/>
      </w:divBdr>
    </w:div>
    <w:div w:id="1660428545">
      <w:bodyDiv w:val="1"/>
      <w:marLeft w:val="0"/>
      <w:marRight w:val="0"/>
      <w:marTop w:val="0"/>
      <w:marBottom w:val="0"/>
      <w:divBdr>
        <w:top w:val="none" w:sz="0" w:space="0" w:color="auto"/>
        <w:left w:val="none" w:sz="0" w:space="0" w:color="auto"/>
        <w:bottom w:val="none" w:sz="0" w:space="0" w:color="auto"/>
        <w:right w:val="none" w:sz="0" w:space="0" w:color="auto"/>
      </w:divBdr>
    </w:div>
    <w:div w:id="1765833474">
      <w:bodyDiv w:val="1"/>
      <w:marLeft w:val="0"/>
      <w:marRight w:val="0"/>
      <w:marTop w:val="0"/>
      <w:marBottom w:val="0"/>
      <w:divBdr>
        <w:top w:val="none" w:sz="0" w:space="0" w:color="auto"/>
        <w:left w:val="none" w:sz="0" w:space="0" w:color="auto"/>
        <w:bottom w:val="none" w:sz="0" w:space="0" w:color="auto"/>
        <w:right w:val="none" w:sz="0" w:space="0" w:color="auto"/>
      </w:divBdr>
    </w:div>
    <w:div w:id="207277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kz" TargetMode="External"/><Relationship Id="rId3" Type="http://schemas.openxmlformats.org/officeDocument/2006/relationships/settings" Target="settings.xml"/><Relationship Id="rId7" Type="http://schemas.openxmlformats.org/officeDocument/2006/relationships/hyperlink" Target="http://www.enpf.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pf.kz" TargetMode="External"/><Relationship Id="rId11" Type="http://schemas.openxmlformats.org/officeDocument/2006/relationships/theme" Target="theme/theme1.xml"/><Relationship Id="rId5" Type="http://schemas.openxmlformats.org/officeDocument/2006/relationships/hyperlink" Target="http://www.enpf.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gov.kz/cms/kk/services/pension/pass111_enp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7638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Бердыгулова Дана Кайратовна</dc:creator>
  <cp:lastModifiedBy>a.sagieva</cp:lastModifiedBy>
  <cp:revision>2</cp:revision>
  <dcterms:created xsi:type="dcterms:W3CDTF">2018-03-28T05:05:00Z</dcterms:created>
  <dcterms:modified xsi:type="dcterms:W3CDTF">2018-03-28T05:05:00Z</dcterms:modified>
</cp:coreProperties>
</file>